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65E0" w14:textId="563EF3E7" w:rsidR="00A947C0" w:rsidRDefault="00572D00" w:rsidP="006E2100">
      <w:pPr>
        <w:jc w:val="center"/>
        <w:rPr>
          <w:sz w:val="30"/>
          <w:szCs w:val="30"/>
        </w:rPr>
      </w:pPr>
      <w:r w:rsidRPr="006E2100">
        <w:rPr>
          <w:rFonts w:hint="eastAsia"/>
          <w:sz w:val="30"/>
          <w:szCs w:val="30"/>
        </w:rPr>
        <w:t>中国古生物学学会新技术新方法专业委员会</w:t>
      </w:r>
      <w:r w:rsidR="006E1343">
        <w:rPr>
          <w:rFonts w:hint="eastAsia"/>
          <w:sz w:val="30"/>
          <w:szCs w:val="30"/>
        </w:rPr>
        <w:t>（筹）</w:t>
      </w:r>
    </w:p>
    <w:p w14:paraId="4E7F77C5" w14:textId="1A170924" w:rsidR="00954511" w:rsidRDefault="00572D00" w:rsidP="006E2100">
      <w:pPr>
        <w:jc w:val="center"/>
        <w:rPr>
          <w:sz w:val="30"/>
          <w:szCs w:val="30"/>
        </w:rPr>
      </w:pPr>
      <w:r w:rsidRPr="006E2100">
        <w:rPr>
          <w:rFonts w:hint="eastAsia"/>
          <w:sz w:val="30"/>
          <w:szCs w:val="30"/>
        </w:rPr>
        <w:t>第一届会员代表大会暨第一届一次学术年会</w:t>
      </w:r>
    </w:p>
    <w:p w14:paraId="32C89C2F" w14:textId="15653223" w:rsidR="00C468E6" w:rsidRPr="00C468E6" w:rsidRDefault="00C468E6" w:rsidP="006E2100">
      <w:pPr>
        <w:jc w:val="center"/>
        <w:rPr>
          <w:sz w:val="30"/>
          <w:szCs w:val="30"/>
        </w:rPr>
      </w:pPr>
      <w:r>
        <w:rPr>
          <w:rFonts w:hint="eastAsia"/>
          <w:sz w:val="30"/>
          <w:szCs w:val="30"/>
        </w:rPr>
        <w:t>（一号通知）</w:t>
      </w:r>
    </w:p>
    <w:p w14:paraId="04903C9A" w14:textId="77777777" w:rsidR="003D19B8" w:rsidRDefault="003D19B8"/>
    <w:p w14:paraId="5EAF3862" w14:textId="33E57397" w:rsidR="00F4211A" w:rsidRPr="00A947C0" w:rsidRDefault="006E1343">
      <w:pPr>
        <w:rPr>
          <w:b/>
          <w:bCs/>
          <w:sz w:val="24"/>
        </w:rPr>
      </w:pPr>
      <w:r w:rsidRPr="00A947C0">
        <w:rPr>
          <w:rFonts w:hint="eastAsia"/>
          <w:b/>
          <w:bCs/>
          <w:sz w:val="24"/>
        </w:rPr>
        <w:t>一、</w:t>
      </w:r>
      <w:r w:rsidR="00F4211A" w:rsidRPr="00A947C0">
        <w:rPr>
          <w:rFonts w:hint="eastAsia"/>
          <w:b/>
          <w:bCs/>
          <w:sz w:val="24"/>
        </w:rPr>
        <w:t>会议</w:t>
      </w:r>
      <w:r w:rsidR="003D19B8" w:rsidRPr="00A947C0">
        <w:rPr>
          <w:rFonts w:hint="eastAsia"/>
          <w:b/>
          <w:bCs/>
          <w:sz w:val="24"/>
        </w:rPr>
        <w:t>目的</w:t>
      </w:r>
    </w:p>
    <w:p w14:paraId="4B13BA81" w14:textId="5203A0BF" w:rsidR="00F4211A" w:rsidRPr="00A947C0" w:rsidRDefault="00F4211A">
      <w:pPr>
        <w:rPr>
          <w:sz w:val="24"/>
        </w:rPr>
      </w:pPr>
      <w:r w:rsidRPr="00A947C0">
        <w:rPr>
          <w:rFonts w:hint="eastAsia"/>
          <w:sz w:val="24"/>
        </w:rPr>
        <w:t xml:space="preserve"> </w:t>
      </w:r>
      <w:r w:rsidRPr="00A947C0">
        <w:rPr>
          <w:sz w:val="24"/>
        </w:rPr>
        <w:t xml:space="preserve">    </w:t>
      </w:r>
      <w:r w:rsidRPr="00A947C0">
        <w:rPr>
          <w:rFonts w:hint="eastAsia"/>
          <w:sz w:val="24"/>
        </w:rPr>
        <w:t>深入贯彻中国共产党二十届三中全会精神，</w:t>
      </w:r>
      <w:r w:rsidR="00A947C0">
        <w:rPr>
          <w:rFonts w:hint="eastAsia"/>
          <w:sz w:val="24"/>
        </w:rPr>
        <w:t>筹建</w:t>
      </w:r>
      <w:r w:rsidR="00A947C0" w:rsidRPr="00A947C0">
        <w:rPr>
          <w:sz w:val="24"/>
        </w:rPr>
        <w:t>中国古生物学学会新技术新方法专业委员会</w:t>
      </w:r>
      <w:r w:rsidR="00051998">
        <w:rPr>
          <w:rFonts w:hint="eastAsia"/>
          <w:sz w:val="24"/>
        </w:rPr>
        <w:t>，</w:t>
      </w:r>
      <w:r w:rsidRPr="00A947C0">
        <w:rPr>
          <w:rFonts w:hint="eastAsia"/>
          <w:sz w:val="24"/>
        </w:rPr>
        <w:t>大力发展古生物学新技术和新方法，充分利用新质生产力促进中国古生物学高质量发展。</w:t>
      </w:r>
    </w:p>
    <w:p w14:paraId="03C98EF5" w14:textId="346D8884" w:rsidR="00572D00" w:rsidRPr="00A947C0" w:rsidRDefault="006E1343">
      <w:pPr>
        <w:rPr>
          <w:b/>
          <w:bCs/>
          <w:sz w:val="24"/>
        </w:rPr>
      </w:pPr>
      <w:r w:rsidRPr="00A947C0">
        <w:rPr>
          <w:rFonts w:hint="eastAsia"/>
          <w:b/>
          <w:bCs/>
          <w:sz w:val="24"/>
        </w:rPr>
        <w:t>二、</w:t>
      </w:r>
      <w:r w:rsidR="00F4211A" w:rsidRPr="00A947C0">
        <w:rPr>
          <w:rFonts w:hint="eastAsia"/>
          <w:b/>
          <w:bCs/>
          <w:sz w:val="24"/>
        </w:rPr>
        <w:t>会议背景</w:t>
      </w:r>
    </w:p>
    <w:p w14:paraId="32663044" w14:textId="77777777" w:rsidR="00C75D9E" w:rsidRPr="00A947C0" w:rsidRDefault="00C75D9E" w:rsidP="00C75D9E">
      <w:pPr>
        <w:ind w:firstLineChars="250" w:firstLine="600"/>
        <w:rPr>
          <w:sz w:val="24"/>
        </w:rPr>
      </w:pPr>
      <w:r w:rsidRPr="00A947C0">
        <w:rPr>
          <w:sz w:val="24"/>
        </w:rPr>
        <w:t>科学的发展史</w:t>
      </w:r>
      <w:r w:rsidRPr="00A947C0">
        <w:rPr>
          <w:rFonts w:hint="eastAsia"/>
          <w:sz w:val="24"/>
        </w:rPr>
        <w:t>已经明确证实一</w:t>
      </w:r>
      <w:r w:rsidRPr="00A947C0">
        <w:rPr>
          <w:sz w:val="24"/>
        </w:rPr>
        <w:t>种新技术和新方法的出现往往会带来科学上的突破和变革。谁能率先掌握、使用先进的技术手段，谁就更有可能在科学研究中占得先机。在各类新技术日新月异、高速发展的时代，将基础科学研究与新技术结合，是科技发展的必然趋势</w:t>
      </w:r>
      <w:r w:rsidRPr="00A947C0">
        <w:rPr>
          <w:rFonts w:hint="eastAsia"/>
          <w:sz w:val="24"/>
        </w:rPr>
        <w:t>。</w:t>
      </w:r>
    </w:p>
    <w:p w14:paraId="4B36F761" w14:textId="10E61E04" w:rsidR="00F3046E" w:rsidRPr="00A947C0" w:rsidRDefault="00C75D9E" w:rsidP="00C75D9E">
      <w:pPr>
        <w:ind w:firstLineChars="250" w:firstLine="600"/>
        <w:rPr>
          <w:sz w:val="24"/>
        </w:rPr>
      </w:pPr>
      <w:r w:rsidRPr="00A947C0">
        <w:rPr>
          <w:rFonts w:hint="eastAsia"/>
          <w:sz w:val="24"/>
        </w:rPr>
        <w:t>古生物学作为一门重要的地质学分支，对于理解生命演化历史和地球环境变迁扮演着关键角色。随着科学技术的不断进步，新技术新方法在古生物学发展中起到了关键的作用。</w:t>
      </w:r>
      <w:r w:rsidR="00C655EB">
        <w:rPr>
          <w:rFonts w:hint="eastAsia"/>
          <w:sz w:val="24"/>
        </w:rPr>
        <w:t>特别是</w:t>
      </w:r>
      <w:r w:rsidR="00F4211A" w:rsidRPr="00A947C0">
        <w:rPr>
          <w:sz w:val="24"/>
        </w:rPr>
        <w:t>从20世纪中叶以后，随着光学显微镜和电子显微镜的问世，古生物学家对古生物本身的认识得到了跨越式的发展，从而获得了前所未有的科学认识和发现。</w:t>
      </w:r>
    </w:p>
    <w:p w14:paraId="67D6BF5A" w14:textId="3E63E817" w:rsidR="00F4211A" w:rsidRPr="00A947C0" w:rsidRDefault="00F4211A" w:rsidP="00C75D9E">
      <w:pPr>
        <w:ind w:firstLineChars="250" w:firstLine="600"/>
        <w:rPr>
          <w:sz w:val="24"/>
        </w:rPr>
      </w:pPr>
      <w:r w:rsidRPr="00A947C0">
        <w:rPr>
          <w:sz w:val="24"/>
        </w:rPr>
        <w:t>我国老一辈古生物学家十分重视新技术新方法在古生物研究中的重要作用。早在上世纪八十年代，为了提高我国古生物学的研究水平，由穆西南先生主编</w:t>
      </w:r>
      <w:r w:rsidR="00EB4327">
        <w:rPr>
          <w:rFonts w:hint="eastAsia"/>
          <w:sz w:val="24"/>
        </w:rPr>
        <w:t>并</w:t>
      </w:r>
      <w:r w:rsidRPr="00A947C0">
        <w:rPr>
          <w:sz w:val="24"/>
        </w:rPr>
        <w:t>由科学出版社出版了《古生物学研究的新技术、新方法》专著。汪品先先生、周志炎先生、俞昌民先生、孙湘君先生、徐桂荣先生、李浩敏先生、陈旭先生等10余位工作经验丰富的古生物学家</w:t>
      </w:r>
      <w:r w:rsidR="00FD66CB">
        <w:rPr>
          <w:rFonts w:hint="eastAsia"/>
          <w:sz w:val="24"/>
        </w:rPr>
        <w:t>参与</w:t>
      </w:r>
      <w:r w:rsidRPr="00A947C0">
        <w:rPr>
          <w:sz w:val="24"/>
        </w:rPr>
        <w:t>了撰写。这本书的问世，极大地提升了我国</w:t>
      </w:r>
      <w:r w:rsidRPr="00A947C0">
        <w:rPr>
          <w:sz w:val="24"/>
        </w:rPr>
        <w:lastRenderedPageBreak/>
        <w:t>古生物学工作者对新技术、新方法的重视程度，也为我国古生物学在过去40年的飞速发展奠定了基础。</w:t>
      </w:r>
    </w:p>
    <w:p w14:paraId="69AC9BDE" w14:textId="59E1CF00" w:rsidR="00C75D9E" w:rsidRPr="00A947C0" w:rsidRDefault="00F4211A" w:rsidP="00F3046E">
      <w:pPr>
        <w:ind w:firstLineChars="250" w:firstLine="600"/>
        <w:rPr>
          <w:sz w:val="24"/>
        </w:rPr>
      </w:pPr>
      <w:r w:rsidRPr="00A947C0">
        <w:rPr>
          <w:sz w:val="24"/>
        </w:rPr>
        <w:t>当今，古生物学领军人物也十分重视新技术、新方法对古生物学研究的重要作用。中国科学院古脊椎动物与古人类研究所朱敏院士团队2022年在“从鱼到人”的探源研究中取得重要突破，该成果高精度CT、大数据等新技术新方法的运用功不可没。此外，</w:t>
      </w:r>
      <w:r w:rsidR="00C655EB" w:rsidRPr="00A947C0">
        <w:rPr>
          <w:sz w:val="24"/>
        </w:rPr>
        <w:t>分子古生物学</w:t>
      </w:r>
      <w:r w:rsidR="00C655EB">
        <w:rPr>
          <w:rFonts w:hint="eastAsia"/>
          <w:sz w:val="24"/>
        </w:rPr>
        <w:t>、</w:t>
      </w:r>
      <w:r w:rsidR="00C655EB" w:rsidRPr="00A947C0">
        <w:rPr>
          <w:sz w:val="24"/>
        </w:rPr>
        <w:t>大数据及人工智能</w:t>
      </w:r>
      <w:r w:rsidR="00C655EB">
        <w:rPr>
          <w:rFonts w:hint="eastAsia"/>
          <w:sz w:val="24"/>
        </w:rPr>
        <w:t>、</w:t>
      </w:r>
      <w:r w:rsidRPr="00A947C0">
        <w:rPr>
          <w:sz w:val="24"/>
        </w:rPr>
        <w:t>生态实验模拟、同位素技术、计算古生物学、数值模型等也得到了我国古生物学者的重视。他们利用上述的新技术方法在古生物-古人类演化、古生代海洋生物多样性变化、关键生物群的发现、化石智能鉴定等方面取得了重要的突破和进展。肉眼宏观观察-显微镜技术-分子同位素技术推动了古生物学从宏体生物-微体古生物-地质微生物的纵深发展。</w:t>
      </w:r>
    </w:p>
    <w:p w14:paraId="7DEEC7BE" w14:textId="725992F6" w:rsidR="006E1343" w:rsidRPr="00A947C0" w:rsidRDefault="006E1343" w:rsidP="00A947C0">
      <w:pPr>
        <w:ind w:firstLineChars="250" w:firstLine="600"/>
        <w:rPr>
          <w:sz w:val="24"/>
        </w:rPr>
      </w:pPr>
      <w:r w:rsidRPr="00A947C0">
        <w:rPr>
          <w:sz w:val="24"/>
        </w:rPr>
        <w:t>基于新技术、新方法在古生物学领域不可替代的重要性，中国古生物学学会</w:t>
      </w:r>
      <w:r w:rsidRPr="00A947C0">
        <w:rPr>
          <w:rFonts w:hint="eastAsia"/>
          <w:sz w:val="24"/>
        </w:rPr>
        <w:t>批准筹备新</w:t>
      </w:r>
      <w:r w:rsidRPr="00A947C0">
        <w:rPr>
          <w:sz w:val="24"/>
        </w:rPr>
        <w:t>技术新方法专业委员会</w:t>
      </w:r>
      <w:r w:rsidR="0023741D">
        <w:rPr>
          <w:rFonts w:hint="eastAsia"/>
          <w:sz w:val="24"/>
        </w:rPr>
        <w:t>，召开</w:t>
      </w:r>
      <w:r w:rsidRPr="00A947C0">
        <w:rPr>
          <w:sz w:val="24"/>
        </w:rPr>
        <w:t>第一届会员代表大会暨第一届一次学术年会。</w:t>
      </w:r>
    </w:p>
    <w:p w14:paraId="387ABD80" w14:textId="63EC5E69" w:rsidR="00B87981" w:rsidRPr="00A947C0" w:rsidRDefault="006E1343">
      <w:pPr>
        <w:rPr>
          <w:b/>
          <w:bCs/>
          <w:sz w:val="24"/>
        </w:rPr>
      </w:pPr>
      <w:r w:rsidRPr="00A947C0">
        <w:rPr>
          <w:rFonts w:hint="eastAsia"/>
          <w:b/>
          <w:bCs/>
          <w:sz w:val="24"/>
        </w:rPr>
        <w:t>三</w:t>
      </w:r>
      <w:r w:rsidR="00B87981" w:rsidRPr="00A947C0">
        <w:rPr>
          <w:rFonts w:hint="eastAsia"/>
          <w:b/>
          <w:bCs/>
          <w:sz w:val="24"/>
        </w:rPr>
        <w:t>、会议</w:t>
      </w:r>
      <w:r w:rsidR="00B80E0A" w:rsidRPr="00A947C0">
        <w:rPr>
          <w:rFonts w:hint="eastAsia"/>
          <w:b/>
          <w:bCs/>
          <w:sz w:val="24"/>
        </w:rPr>
        <w:t>主题及</w:t>
      </w:r>
      <w:r w:rsidR="00B87981" w:rsidRPr="00A947C0">
        <w:rPr>
          <w:rFonts w:hint="eastAsia"/>
          <w:b/>
          <w:bCs/>
          <w:sz w:val="24"/>
        </w:rPr>
        <w:t>组织机构</w:t>
      </w:r>
    </w:p>
    <w:p w14:paraId="72CFEC21" w14:textId="37EE896C" w:rsidR="00B80E0A" w:rsidRPr="00A947C0" w:rsidRDefault="00B80E0A">
      <w:pPr>
        <w:rPr>
          <w:sz w:val="24"/>
        </w:rPr>
      </w:pPr>
      <w:r w:rsidRPr="00A947C0">
        <w:rPr>
          <w:rFonts w:hint="eastAsia"/>
          <w:sz w:val="24"/>
        </w:rPr>
        <w:t>主题：古生物学领域的新技术、新方法</w:t>
      </w:r>
    </w:p>
    <w:p w14:paraId="2E040026" w14:textId="3BF4C3F7" w:rsidR="00B87981" w:rsidRPr="00A947C0" w:rsidRDefault="00B87981">
      <w:pPr>
        <w:rPr>
          <w:sz w:val="24"/>
        </w:rPr>
      </w:pPr>
      <w:r w:rsidRPr="00A947C0">
        <w:rPr>
          <w:rFonts w:hint="eastAsia"/>
          <w:sz w:val="24"/>
        </w:rPr>
        <w:t>主办：中国古生物学会新技术新方法</w:t>
      </w:r>
      <w:r w:rsidR="00ED1A1C">
        <w:rPr>
          <w:rFonts w:hint="eastAsia"/>
          <w:sz w:val="24"/>
        </w:rPr>
        <w:t>专业委员会</w:t>
      </w:r>
      <w:r w:rsidR="00DF4378" w:rsidRPr="00A947C0">
        <w:rPr>
          <w:rFonts w:hint="eastAsia"/>
          <w:sz w:val="24"/>
        </w:rPr>
        <w:t>（筹）</w:t>
      </w:r>
    </w:p>
    <w:p w14:paraId="4476B106" w14:textId="7C32B8BA" w:rsidR="00B87981" w:rsidRPr="00A947C0" w:rsidRDefault="00B87981">
      <w:pPr>
        <w:rPr>
          <w:sz w:val="24"/>
        </w:rPr>
      </w:pPr>
      <w:r w:rsidRPr="00A947C0">
        <w:rPr>
          <w:rFonts w:hint="eastAsia"/>
          <w:sz w:val="24"/>
        </w:rPr>
        <w:t>承办：中国地质大学（武汉）</w:t>
      </w:r>
    </w:p>
    <w:p w14:paraId="60B0AA77" w14:textId="4D9A2553" w:rsidR="00B87981" w:rsidRPr="00A947C0" w:rsidRDefault="00B87981">
      <w:pPr>
        <w:rPr>
          <w:sz w:val="24"/>
        </w:rPr>
      </w:pPr>
      <w:r w:rsidRPr="00A947C0">
        <w:rPr>
          <w:rFonts w:hint="eastAsia"/>
          <w:sz w:val="24"/>
        </w:rPr>
        <w:t>协办：北京大学</w:t>
      </w:r>
    </w:p>
    <w:p w14:paraId="469186A5" w14:textId="232B5E1E" w:rsidR="00B87981" w:rsidRPr="00A947C0" w:rsidRDefault="007A0B98" w:rsidP="00B87981">
      <w:pPr>
        <w:ind w:firstLineChars="300" w:firstLine="720"/>
        <w:rPr>
          <w:sz w:val="24"/>
        </w:rPr>
      </w:pPr>
      <w:r w:rsidRPr="00A947C0">
        <w:rPr>
          <w:rFonts w:hint="eastAsia"/>
          <w:sz w:val="24"/>
        </w:rPr>
        <w:t>中国科学院地质与地球物理研究所</w:t>
      </w:r>
    </w:p>
    <w:p w14:paraId="5BCC6322" w14:textId="2C171C98" w:rsidR="00B87981" w:rsidRPr="00A947C0" w:rsidRDefault="00B87981">
      <w:pPr>
        <w:rPr>
          <w:sz w:val="24"/>
        </w:rPr>
      </w:pPr>
      <w:r w:rsidRPr="00A947C0">
        <w:rPr>
          <w:rFonts w:hint="eastAsia"/>
          <w:sz w:val="24"/>
        </w:rPr>
        <w:t xml:space="preserve"> </w:t>
      </w:r>
      <w:r w:rsidRPr="00A947C0">
        <w:rPr>
          <w:sz w:val="24"/>
        </w:rPr>
        <w:t xml:space="preserve">     </w:t>
      </w:r>
      <w:r w:rsidRPr="00A947C0">
        <w:rPr>
          <w:rFonts w:hint="eastAsia"/>
          <w:sz w:val="24"/>
        </w:rPr>
        <w:t>中国科学院古脊椎动物与古人类研究所</w:t>
      </w:r>
    </w:p>
    <w:p w14:paraId="46288FD4" w14:textId="51C67D17" w:rsidR="00B87981" w:rsidRPr="00A947C0" w:rsidRDefault="00B87981">
      <w:pPr>
        <w:rPr>
          <w:sz w:val="24"/>
        </w:rPr>
      </w:pPr>
      <w:r w:rsidRPr="00A947C0">
        <w:rPr>
          <w:rFonts w:hint="eastAsia"/>
          <w:sz w:val="24"/>
        </w:rPr>
        <w:t xml:space="preserve"> </w:t>
      </w:r>
      <w:r w:rsidRPr="00A947C0">
        <w:rPr>
          <w:sz w:val="24"/>
        </w:rPr>
        <w:t xml:space="preserve">     </w:t>
      </w:r>
      <w:r w:rsidR="007A0B98" w:rsidRPr="00A947C0">
        <w:rPr>
          <w:rFonts w:hint="eastAsia"/>
          <w:sz w:val="24"/>
        </w:rPr>
        <w:t>中国科学院南京地质古生物研究所</w:t>
      </w:r>
    </w:p>
    <w:p w14:paraId="52538F74" w14:textId="6D26D379" w:rsidR="00B87981" w:rsidRPr="00540BD3" w:rsidRDefault="006E1343">
      <w:pPr>
        <w:rPr>
          <w:b/>
          <w:bCs/>
          <w:sz w:val="24"/>
        </w:rPr>
      </w:pPr>
      <w:r w:rsidRPr="00540BD3">
        <w:rPr>
          <w:rFonts w:hint="eastAsia"/>
          <w:b/>
          <w:bCs/>
          <w:sz w:val="24"/>
        </w:rPr>
        <w:lastRenderedPageBreak/>
        <w:t>四</w:t>
      </w:r>
      <w:r w:rsidR="00B87981" w:rsidRPr="00540BD3">
        <w:rPr>
          <w:rFonts w:hint="eastAsia"/>
          <w:b/>
          <w:bCs/>
          <w:sz w:val="24"/>
        </w:rPr>
        <w:t>、会议时间和地点</w:t>
      </w:r>
    </w:p>
    <w:p w14:paraId="67C75064" w14:textId="7BBBE174" w:rsidR="00B87981" w:rsidRPr="00A947C0" w:rsidRDefault="00B87981">
      <w:pPr>
        <w:rPr>
          <w:sz w:val="24"/>
        </w:rPr>
      </w:pPr>
      <w:r w:rsidRPr="00A947C0">
        <w:rPr>
          <w:rFonts w:hint="eastAsia"/>
          <w:sz w:val="24"/>
        </w:rPr>
        <w:t>会议时间：2</w:t>
      </w:r>
      <w:r w:rsidRPr="00A947C0">
        <w:rPr>
          <w:sz w:val="24"/>
        </w:rPr>
        <w:t>02</w:t>
      </w:r>
      <w:r w:rsidR="00540BD3">
        <w:rPr>
          <w:sz w:val="24"/>
        </w:rPr>
        <w:t>4</w:t>
      </w:r>
      <w:r w:rsidRPr="00A947C0">
        <w:rPr>
          <w:rFonts w:hint="eastAsia"/>
          <w:sz w:val="24"/>
        </w:rPr>
        <w:t>年</w:t>
      </w:r>
      <w:r w:rsidR="00DF4378" w:rsidRPr="00A947C0">
        <w:rPr>
          <w:sz w:val="24"/>
        </w:rPr>
        <w:t>12</w:t>
      </w:r>
      <w:r w:rsidRPr="00A947C0">
        <w:rPr>
          <w:rFonts w:hint="eastAsia"/>
          <w:sz w:val="24"/>
        </w:rPr>
        <w:t>月</w:t>
      </w:r>
      <w:r w:rsidR="00DF4378" w:rsidRPr="00A947C0">
        <w:rPr>
          <w:sz w:val="24"/>
        </w:rPr>
        <w:t>6</w:t>
      </w:r>
      <w:r w:rsidR="00DF4378" w:rsidRPr="00A947C0">
        <w:rPr>
          <w:rFonts w:hint="eastAsia"/>
          <w:sz w:val="24"/>
        </w:rPr>
        <w:t>日</w:t>
      </w:r>
      <w:r w:rsidR="0011552F" w:rsidRPr="00A947C0">
        <w:rPr>
          <w:rFonts w:hint="eastAsia"/>
          <w:sz w:val="24"/>
        </w:rPr>
        <w:t>至1</w:t>
      </w:r>
      <w:r w:rsidR="0011552F" w:rsidRPr="00A947C0">
        <w:rPr>
          <w:sz w:val="24"/>
        </w:rPr>
        <w:t>2</w:t>
      </w:r>
      <w:r w:rsidR="0011552F" w:rsidRPr="00A947C0">
        <w:rPr>
          <w:rFonts w:hint="eastAsia"/>
          <w:sz w:val="24"/>
        </w:rPr>
        <w:t>月</w:t>
      </w:r>
      <w:r w:rsidR="00DF4378" w:rsidRPr="00A947C0">
        <w:rPr>
          <w:sz w:val="24"/>
        </w:rPr>
        <w:t>8</w:t>
      </w:r>
      <w:r w:rsidR="00DF4378" w:rsidRPr="00A947C0">
        <w:rPr>
          <w:rFonts w:hint="eastAsia"/>
          <w:sz w:val="24"/>
        </w:rPr>
        <w:t>日</w:t>
      </w:r>
    </w:p>
    <w:p w14:paraId="754A14D1" w14:textId="57AD1604" w:rsidR="00B87981" w:rsidRPr="00A947C0" w:rsidRDefault="00B87981">
      <w:pPr>
        <w:rPr>
          <w:sz w:val="24"/>
        </w:rPr>
      </w:pPr>
      <w:r w:rsidRPr="00A947C0">
        <w:rPr>
          <w:rFonts w:hint="eastAsia"/>
          <w:sz w:val="24"/>
        </w:rPr>
        <w:t>会议地点：湖北省武汉市</w:t>
      </w:r>
      <w:r w:rsidR="00540BD3">
        <w:rPr>
          <w:rFonts w:hint="eastAsia"/>
          <w:sz w:val="24"/>
        </w:rPr>
        <w:t>中国地质大学未来城校区</w:t>
      </w:r>
    </w:p>
    <w:p w14:paraId="3EB32ADC" w14:textId="20E5C2DC" w:rsidR="00B87981" w:rsidRPr="00540BD3" w:rsidRDefault="006E1343">
      <w:pPr>
        <w:rPr>
          <w:b/>
          <w:bCs/>
          <w:sz w:val="24"/>
        </w:rPr>
      </w:pPr>
      <w:r w:rsidRPr="00540BD3">
        <w:rPr>
          <w:rFonts w:hint="eastAsia"/>
          <w:b/>
          <w:bCs/>
          <w:sz w:val="24"/>
        </w:rPr>
        <w:t>五</w:t>
      </w:r>
      <w:r w:rsidR="00B87981" w:rsidRPr="00540BD3">
        <w:rPr>
          <w:rFonts w:hint="eastAsia"/>
          <w:b/>
          <w:bCs/>
          <w:sz w:val="24"/>
        </w:rPr>
        <w:t>、会议</w:t>
      </w:r>
      <w:r w:rsidRPr="00540BD3">
        <w:rPr>
          <w:rFonts w:hint="eastAsia"/>
          <w:b/>
          <w:bCs/>
          <w:sz w:val="24"/>
        </w:rPr>
        <w:t>内容</w:t>
      </w:r>
    </w:p>
    <w:p w14:paraId="192D7028" w14:textId="7B3B2B8E" w:rsidR="00B87981" w:rsidRPr="00A947C0" w:rsidRDefault="00B87981" w:rsidP="00B87981">
      <w:pPr>
        <w:ind w:firstLine="420"/>
        <w:rPr>
          <w:sz w:val="24"/>
        </w:rPr>
      </w:pPr>
      <w:r w:rsidRPr="00A947C0">
        <w:rPr>
          <w:rFonts w:hint="eastAsia"/>
          <w:sz w:val="24"/>
        </w:rPr>
        <w:t>本次年会将邀请古生物学领域杰出科学家到会指导，大会报告将邀请相关领域优秀的中青年科学家做报告，深入交流古生物学领域新技术与新方法的发展和应用。具体的主题分类如下：</w:t>
      </w:r>
    </w:p>
    <w:p w14:paraId="792F1F75" w14:textId="71AFA916" w:rsidR="00B87981" w:rsidRPr="007339B0" w:rsidRDefault="00B87981" w:rsidP="00B87981">
      <w:pPr>
        <w:ind w:firstLine="420"/>
        <w:rPr>
          <w:color w:val="000000" w:themeColor="text1"/>
          <w:sz w:val="24"/>
        </w:rPr>
      </w:pPr>
      <w:r w:rsidRPr="007339B0">
        <w:rPr>
          <w:color w:val="000000" w:themeColor="text1"/>
          <w:sz w:val="24"/>
        </w:rPr>
        <w:t>1</w:t>
      </w:r>
      <w:r w:rsidRPr="007339B0">
        <w:rPr>
          <w:rFonts w:hint="eastAsia"/>
          <w:color w:val="000000" w:themeColor="text1"/>
          <w:sz w:val="24"/>
        </w:rPr>
        <w:t>）大数据、人工智能</w:t>
      </w:r>
    </w:p>
    <w:p w14:paraId="63748E4B" w14:textId="40F91DEF" w:rsidR="00B87981" w:rsidRPr="007339B0" w:rsidRDefault="00B87981" w:rsidP="00B87981">
      <w:pPr>
        <w:ind w:firstLine="420"/>
        <w:rPr>
          <w:color w:val="000000" w:themeColor="text1"/>
          <w:sz w:val="24"/>
        </w:rPr>
      </w:pPr>
      <w:r w:rsidRPr="007339B0">
        <w:rPr>
          <w:rFonts w:hint="eastAsia"/>
          <w:color w:val="000000" w:themeColor="text1"/>
          <w:sz w:val="24"/>
        </w:rPr>
        <w:t>2）数值模拟</w:t>
      </w:r>
      <w:r w:rsidR="008D3EF7" w:rsidRPr="007339B0">
        <w:rPr>
          <w:rFonts w:hint="eastAsia"/>
          <w:color w:val="000000" w:themeColor="text1"/>
          <w:sz w:val="24"/>
        </w:rPr>
        <w:t>、实验模拟</w:t>
      </w:r>
    </w:p>
    <w:p w14:paraId="5539C020" w14:textId="198CC555" w:rsidR="00B87981" w:rsidRPr="007339B0" w:rsidRDefault="00B87981" w:rsidP="00B87981">
      <w:pPr>
        <w:ind w:firstLine="420"/>
        <w:rPr>
          <w:color w:val="000000" w:themeColor="text1"/>
          <w:sz w:val="24"/>
        </w:rPr>
      </w:pPr>
      <w:r w:rsidRPr="007339B0">
        <w:rPr>
          <w:rFonts w:hint="eastAsia"/>
          <w:color w:val="000000" w:themeColor="text1"/>
          <w:sz w:val="24"/>
        </w:rPr>
        <w:t>3）</w:t>
      </w:r>
      <w:r w:rsidR="008D3EF7" w:rsidRPr="007339B0">
        <w:rPr>
          <w:rFonts w:hint="eastAsia"/>
          <w:color w:val="000000" w:themeColor="text1"/>
          <w:sz w:val="24"/>
        </w:rPr>
        <w:t>化石形貌重建</w:t>
      </w:r>
    </w:p>
    <w:p w14:paraId="46B4A401" w14:textId="1755D45C" w:rsidR="00B87981" w:rsidRPr="007339B0" w:rsidRDefault="00B87981" w:rsidP="00B87981">
      <w:pPr>
        <w:ind w:firstLine="420"/>
        <w:rPr>
          <w:color w:val="000000" w:themeColor="text1"/>
          <w:sz w:val="24"/>
        </w:rPr>
      </w:pPr>
      <w:r w:rsidRPr="007339B0">
        <w:rPr>
          <w:rFonts w:hint="eastAsia"/>
          <w:color w:val="000000" w:themeColor="text1"/>
          <w:sz w:val="24"/>
        </w:rPr>
        <w:t>4）</w:t>
      </w:r>
      <w:r w:rsidR="008D3EF7" w:rsidRPr="007339B0">
        <w:rPr>
          <w:color w:val="000000" w:themeColor="text1"/>
          <w:sz w:val="24"/>
        </w:rPr>
        <w:t>分子古生物学</w:t>
      </w:r>
    </w:p>
    <w:p w14:paraId="0B839615" w14:textId="42E0D1ED" w:rsidR="008D3EF7" w:rsidRPr="007339B0" w:rsidRDefault="008D3EF7" w:rsidP="00B87981">
      <w:pPr>
        <w:ind w:firstLine="420"/>
        <w:rPr>
          <w:color w:val="000000" w:themeColor="text1"/>
          <w:sz w:val="24"/>
        </w:rPr>
      </w:pPr>
      <w:r w:rsidRPr="007339B0">
        <w:rPr>
          <w:rFonts w:hint="eastAsia"/>
          <w:color w:val="000000" w:themeColor="text1"/>
          <w:sz w:val="24"/>
        </w:rPr>
        <w:t>5）古环境分析方法和技术</w:t>
      </w:r>
    </w:p>
    <w:p w14:paraId="0B14BDAE" w14:textId="3ED7CDB4" w:rsidR="00A20040" w:rsidRPr="00DB5373" w:rsidRDefault="00DB5373" w:rsidP="00A20040">
      <w:pPr>
        <w:rPr>
          <w:b/>
          <w:bCs/>
          <w:sz w:val="24"/>
        </w:rPr>
      </w:pPr>
      <w:r w:rsidRPr="00DB5373">
        <w:rPr>
          <w:rFonts w:hint="eastAsia"/>
          <w:b/>
          <w:bCs/>
          <w:sz w:val="24"/>
        </w:rPr>
        <w:t>六</w:t>
      </w:r>
      <w:r w:rsidR="00A20040" w:rsidRPr="00DB5373">
        <w:rPr>
          <w:rFonts w:hint="eastAsia"/>
          <w:b/>
          <w:bCs/>
          <w:sz w:val="24"/>
        </w:rPr>
        <w:t>、会议日程</w:t>
      </w:r>
    </w:p>
    <w:p w14:paraId="411BF178" w14:textId="60E3572F" w:rsidR="00A20040" w:rsidRPr="00A947C0" w:rsidRDefault="003D68EC" w:rsidP="00A20040">
      <w:pPr>
        <w:rPr>
          <w:sz w:val="24"/>
        </w:rPr>
      </w:pPr>
      <w:r w:rsidRPr="00A947C0">
        <w:rPr>
          <w:sz w:val="24"/>
        </w:rPr>
        <w:t>12</w:t>
      </w:r>
      <w:r w:rsidR="00A20040" w:rsidRPr="00A947C0">
        <w:rPr>
          <w:rFonts w:hint="eastAsia"/>
          <w:sz w:val="24"/>
        </w:rPr>
        <w:t>月</w:t>
      </w:r>
      <w:r w:rsidRPr="00A947C0">
        <w:rPr>
          <w:sz w:val="24"/>
        </w:rPr>
        <w:t>6</w:t>
      </w:r>
      <w:r w:rsidR="00A20040" w:rsidRPr="00A947C0">
        <w:rPr>
          <w:rFonts w:hint="eastAsia"/>
          <w:sz w:val="24"/>
        </w:rPr>
        <w:t>日</w:t>
      </w:r>
    </w:p>
    <w:p w14:paraId="26326BFD" w14:textId="77FB3DFD" w:rsidR="00A20040" w:rsidRPr="00A947C0" w:rsidRDefault="00A20040" w:rsidP="00A20040">
      <w:pPr>
        <w:rPr>
          <w:sz w:val="24"/>
        </w:rPr>
      </w:pPr>
      <w:r w:rsidRPr="00A947C0">
        <w:rPr>
          <w:rFonts w:hint="eastAsia"/>
          <w:sz w:val="24"/>
        </w:rPr>
        <w:t>报道注册</w:t>
      </w:r>
      <w:r w:rsidR="00DF4378" w:rsidRPr="00A947C0">
        <w:rPr>
          <w:rFonts w:hint="eastAsia"/>
          <w:sz w:val="24"/>
        </w:rPr>
        <w:t>（全天）</w:t>
      </w:r>
      <w:r w:rsidR="00D06F4B" w:rsidRPr="00A947C0">
        <w:rPr>
          <w:rFonts w:hint="eastAsia"/>
          <w:sz w:val="24"/>
        </w:rPr>
        <w:t>，</w:t>
      </w:r>
      <w:r w:rsidR="00D06F4B" w:rsidRPr="00A947C0">
        <w:rPr>
          <w:sz w:val="24"/>
        </w:rPr>
        <w:t>光谷科技会展中心</w:t>
      </w:r>
      <w:r w:rsidR="00D06F4B" w:rsidRPr="00A947C0">
        <w:rPr>
          <w:rFonts w:hint="eastAsia"/>
          <w:sz w:val="24"/>
        </w:rPr>
        <w:t>酒店一楼大厅</w:t>
      </w:r>
    </w:p>
    <w:p w14:paraId="0B98512F" w14:textId="5B34A2E8" w:rsidR="00A20040" w:rsidRPr="00A947C0" w:rsidRDefault="003D68EC" w:rsidP="00A20040">
      <w:pPr>
        <w:rPr>
          <w:sz w:val="24"/>
        </w:rPr>
      </w:pPr>
      <w:r w:rsidRPr="00A947C0">
        <w:rPr>
          <w:sz w:val="24"/>
        </w:rPr>
        <w:t>12</w:t>
      </w:r>
      <w:r w:rsidR="00A20040" w:rsidRPr="00A947C0">
        <w:rPr>
          <w:rFonts w:hint="eastAsia"/>
          <w:sz w:val="24"/>
        </w:rPr>
        <w:t>月</w:t>
      </w:r>
      <w:r w:rsidRPr="00A947C0">
        <w:rPr>
          <w:sz w:val="24"/>
        </w:rPr>
        <w:t>7</w:t>
      </w:r>
      <w:r w:rsidR="00A20040" w:rsidRPr="00A947C0">
        <w:rPr>
          <w:rFonts w:hint="eastAsia"/>
          <w:sz w:val="24"/>
        </w:rPr>
        <w:t>日</w:t>
      </w:r>
    </w:p>
    <w:p w14:paraId="716E4F39" w14:textId="03B2CE79" w:rsidR="00A20040" w:rsidRPr="00A947C0" w:rsidRDefault="00C21CFE" w:rsidP="00A20040">
      <w:pPr>
        <w:rPr>
          <w:sz w:val="24"/>
        </w:rPr>
      </w:pPr>
      <w:r w:rsidRPr="00A947C0">
        <w:rPr>
          <w:rFonts w:hint="eastAsia"/>
          <w:sz w:val="24"/>
        </w:rPr>
        <w:t>上午</w:t>
      </w:r>
      <w:r w:rsidR="00AF57FC" w:rsidRPr="00A947C0">
        <w:rPr>
          <w:rFonts w:hint="eastAsia"/>
          <w:sz w:val="24"/>
        </w:rPr>
        <w:t>：</w:t>
      </w:r>
      <w:r w:rsidR="008A2BC6" w:rsidRPr="00A947C0">
        <w:rPr>
          <w:rFonts w:hint="eastAsia"/>
          <w:sz w:val="24"/>
        </w:rPr>
        <w:t>大会开幕式+</w:t>
      </w:r>
      <w:r w:rsidR="00AF57FC" w:rsidRPr="00A947C0">
        <w:rPr>
          <w:rFonts w:hint="eastAsia"/>
          <w:sz w:val="24"/>
        </w:rPr>
        <w:t>学术报告</w:t>
      </w:r>
    </w:p>
    <w:p w14:paraId="4A6A1804" w14:textId="71FA1012" w:rsidR="00C21CFE" w:rsidRPr="00A947C0" w:rsidRDefault="00C21CFE" w:rsidP="00A20040">
      <w:pPr>
        <w:rPr>
          <w:sz w:val="24"/>
        </w:rPr>
      </w:pPr>
      <w:r w:rsidRPr="00A947C0">
        <w:rPr>
          <w:rFonts w:hint="eastAsia"/>
          <w:sz w:val="24"/>
        </w:rPr>
        <w:t>下午：学术报告+理事会选举</w:t>
      </w:r>
    </w:p>
    <w:p w14:paraId="1BA4F410" w14:textId="7C861DAD" w:rsidR="00AF57FC" w:rsidRPr="00A947C0" w:rsidRDefault="00AF57FC" w:rsidP="00A20040">
      <w:pPr>
        <w:rPr>
          <w:sz w:val="24"/>
        </w:rPr>
      </w:pPr>
      <w:r w:rsidRPr="00A947C0">
        <w:rPr>
          <w:rFonts w:hint="eastAsia"/>
          <w:sz w:val="24"/>
        </w:rPr>
        <w:t>晚上：理事会会议</w:t>
      </w:r>
    </w:p>
    <w:p w14:paraId="3997C786" w14:textId="6BD673CC" w:rsidR="00AF57FC" w:rsidRPr="00A947C0" w:rsidRDefault="00884557" w:rsidP="00A20040">
      <w:pPr>
        <w:rPr>
          <w:sz w:val="24"/>
        </w:rPr>
      </w:pPr>
      <w:r w:rsidRPr="00A947C0">
        <w:rPr>
          <w:sz w:val="24"/>
        </w:rPr>
        <w:t>12</w:t>
      </w:r>
      <w:r w:rsidR="00621D76" w:rsidRPr="00A947C0">
        <w:rPr>
          <w:rFonts w:hint="eastAsia"/>
          <w:sz w:val="24"/>
        </w:rPr>
        <w:t>月</w:t>
      </w:r>
      <w:r w:rsidRPr="00A947C0">
        <w:rPr>
          <w:sz w:val="24"/>
        </w:rPr>
        <w:t>8</w:t>
      </w:r>
      <w:r w:rsidR="00621D76" w:rsidRPr="00A947C0">
        <w:rPr>
          <w:rFonts w:hint="eastAsia"/>
          <w:sz w:val="24"/>
        </w:rPr>
        <w:t>日</w:t>
      </w:r>
    </w:p>
    <w:p w14:paraId="496874D2" w14:textId="2EE60635" w:rsidR="00C21CFE" w:rsidRPr="00A947C0" w:rsidRDefault="00C21CFE" w:rsidP="00A20040">
      <w:pPr>
        <w:rPr>
          <w:sz w:val="24"/>
        </w:rPr>
      </w:pPr>
      <w:r w:rsidRPr="00A947C0">
        <w:rPr>
          <w:rFonts w:hint="eastAsia"/>
          <w:sz w:val="24"/>
        </w:rPr>
        <w:t>上午：</w:t>
      </w:r>
      <w:r w:rsidR="00A50619" w:rsidRPr="00A947C0">
        <w:rPr>
          <w:rFonts w:hint="eastAsia"/>
          <w:sz w:val="24"/>
        </w:rPr>
        <w:t>学术报告</w:t>
      </w:r>
    </w:p>
    <w:p w14:paraId="50EFCB8F" w14:textId="09A7B701" w:rsidR="00727EC3" w:rsidRPr="00A947C0" w:rsidRDefault="00727EC3" w:rsidP="00A20040">
      <w:pPr>
        <w:rPr>
          <w:sz w:val="24"/>
        </w:rPr>
      </w:pPr>
      <w:r w:rsidRPr="00A947C0">
        <w:rPr>
          <w:rFonts w:hint="eastAsia"/>
          <w:sz w:val="24"/>
        </w:rPr>
        <w:t>下午：学术报告</w:t>
      </w:r>
      <w:r w:rsidR="002D2E77" w:rsidRPr="00A947C0">
        <w:rPr>
          <w:rFonts w:hint="eastAsia"/>
          <w:sz w:val="24"/>
        </w:rPr>
        <w:t>+大会闭幕式</w:t>
      </w:r>
    </w:p>
    <w:p w14:paraId="1D0E2EF5" w14:textId="609F0E2D" w:rsidR="00621D76" w:rsidRPr="00A947C0" w:rsidRDefault="00621D76" w:rsidP="00A20040">
      <w:pPr>
        <w:rPr>
          <w:sz w:val="24"/>
        </w:rPr>
      </w:pPr>
      <w:r w:rsidRPr="00A947C0">
        <w:rPr>
          <w:rFonts w:hint="eastAsia"/>
          <w:sz w:val="24"/>
        </w:rPr>
        <w:lastRenderedPageBreak/>
        <w:t>离会</w:t>
      </w:r>
    </w:p>
    <w:p w14:paraId="5C0EF1D7" w14:textId="5E644D67" w:rsidR="005354C1" w:rsidRPr="00DB5373" w:rsidRDefault="00DB5373" w:rsidP="00A20040">
      <w:pPr>
        <w:rPr>
          <w:b/>
          <w:bCs/>
          <w:sz w:val="24"/>
        </w:rPr>
      </w:pPr>
      <w:r w:rsidRPr="00DB5373">
        <w:rPr>
          <w:rFonts w:hint="eastAsia"/>
          <w:b/>
          <w:bCs/>
          <w:sz w:val="24"/>
        </w:rPr>
        <w:t>七</w:t>
      </w:r>
      <w:r w:rsidR="005354C1" w:rsidRPr="00DB5373">
        <w:rPr>
          <w:rFonts w:hint="eastAsia"/>
          <w:b/>
          <w:bCs/>
          <w:sz w:val="24"/>
        </w:rPr>
        <w:t>、参会注册</w:t>
      </w:r>
    </w:p>
    <w:p w14:paraId="4C0BC113" w14:textId="18BBA94E" w:rsidR="005354C1" w:rsidRPr="00A947C0" w:rsidRDefault="005354C1" w:rsidP="00A20040">
      <w:pPr>
        <w:rPr>
          <w:sz w:val="24"/>
        </w:rPr>
      </w:pPr>
      <w:r w:rsidRPr="00A947C0">
        <w:rPr>
          <w:rFonts w:hint="eastAsia"/>
          <w:sz w:val="24"/>
        </w:rPr>
        <w:t xml:space="preserve"> </w:t>
      </w:r>
      <w:r w:rsidRPr="00A947C0">
        <w:rPr>
          <w:sz w:val="24"/>
        </w:rPr>
        <w:t xml:space="preserve">   </w:t>
      </w:r>
      <w:r w:rsidRPr="00A947C0">
        <w:rPr>
          <w:rFonts w:hint="eastAsia"/>
          <w:sz w:val="24"/>
        </w:rPr>
        <w:t>本次会议不提交摘要，因会期有限，学术报告全部为邀请报告，同时设置</w:t>
      </w:r>
      <w:r w:rsidR="00BD1018">
        <w:rPr>
          <w:rFonts w:hint="eastAsia"/>
          <w:sz w:val="24"/>
        </w:rPr>
        <w:t>学生</w:t>
      </w:r>
      <w:r w:rsidRPr="00A947C0">
        <w:rPr>
          <w:rFonts w:hint="eastAsia"/>
          <w:sz w:val="24"/>
        </w:rPr>
        <w:t>展板报告，欢迎大家提交展板报告</w:t>
      </w:r>
      <w:r w:rsidR="003D4D91" w:rsidRPr="00A947C0">
        <w:rPr>
          <w:rFonts w:hint="eastAsia"/>
          <w:sz w:val="24"/>
        </w:rPr>
        <w:t>（展板尺寸：9</w:t>
      </w:r>
      <w:r w:rsidR="003D4D91" w:rsidRPr="00A947C0">
        <w:rPr>
          <w:sz w:val="24"/>
        </w:rPr>
        <w:t>0</w:t>
      </w:r>
      <w:r w:rsidR="003D4D91" w:rsidRPr="00A947C0">
        <w:rPr>
          <w:rFonts w:hint="eastAsia"/>
          <w:sz w:val="24"/>
        </w:rPr>
        <w:t>cm</w:t>
      </w:r>
      <w:r w:rsidR="003D4D91" w:rsidRPr="00A947C0">
        <w:rPr>
          <w:sz w:val="24"/>
        </w:rPr>
        <w:t xml:space="preserve"> x</w:t>
      </w:r>
      <w:r w:rsidR="003D4D91" w:rsidRPr="00A947C0">
        <w:rPr>
          <w:rFonts w:hint="eastAsia"/>
          <w:sz w:val="24"/>
        </w:rPr>
        <w:t xml:space="preserve"> </w:t>
      </w:r>
      <w:r w:rsidR="003D4D91" w:rsidRPr="00A947C0">
        <w:rPr>
          <w:sz w:val="24"/>
        </w:rPr>
        <w:t>120cm</w:t>
      </w:r>
      <w:r w:rsidR="003D4D91" w:rsidRPr="00A947C0">
        <w:rPr>
          <w:rFonts w:hint="eastAsia"/>
          <w:sz w:val="24"/>
        </w:rPr>
        <w:t>）</w:t>
      </w:r>
      <w:r w:rsidRPr="00A947C0">
        <w:rPr>
          <w:rFonts w:hint="eastAsia"/>
          <w:sz w:val="24"/>
        </w:rPr>
        <w:t>。</w:t>
      </w:r>
    </w:p>
    <w:p w14:paraId="76CC31C8" w14:textId="490411F0" w:rsidR="00D938AF" w:rsidRPr="00A947C0" w:rsidRDefault="00D938AF" w:rsidP="00DB5373">
      <w:pPr>
        <w:ind w:firstLineChars="200" w:firstLine="480"/>
        <w:rPr>
          <w:sz w:val="24"/>
        </w:rPr>
      </w:pPr>
      <w:r w:rsidRPr="00A947C0">
        <w:rPr>
          <w:rFonts w:hint="eastAsia"/>
          <w:sz w:val="24"/>
        </w:rPr>
        <w:t>会议注册费：科研人员（含博士后）：1</w:t>
      </w:r>
      <w:r w:rsidR="00AF0194" w:rsidRPr="00A947C0">
        <w:rPr>
          <w:sz w:val="24"/>
        </w:rPr>
        <w:t>8</w:t>
      </w:r>
      <w:r w:rsidRPr="00A947C0">
        <w:rPr>
          <w:sz w:val="24"/>
        </w:rPr>
        <w:t>00</w:t>
      </w:r>
      <w:r w:rsidRPr="00A947C0">
        <w:rPr>
          <w:rFonts w:hint="eastAsia"/>
          <w:sz w:val="24"/>
        </w:rPr>
        <w:t>元/人；学生：</w:t>
      </w:r>
      <w:r w:rsidR="00AF0194" w:rsidRPr="00A947C0">
        <w:rPr>
          <w:sz w:val="24"/>
        </w:rPr>
        <w:t>1000</w:t>
      </w:r>
      <w:r w:rsidRPr="00A947C0">
        <w:rPr>
          <w:rFonts w:hint="eastAsia"/>
          <w:sz w:val="24"/>
        </w:rPr>
        <w:t>元/人</w:t>
      </w:r>
    </w:p>
    <w:p w14:paraId="25CF9FE5" w14:textId="54EC0159" w:rsidR="005354C1" w:rsidRPr="009D39A9" w:rsidRDefault="00D938AF" w:rsidP="00540BD3">
      <w:pPr>
        <w:ind w:firstLineChars="200" w:firstLine="480"/>
        <w:rPr>
          <w:b/>
          <w:bCs/>
          <w:sz w:val="24"/>
        </w:rPr>
      </w:pPr>
      <w:r w:rsidRPr="009D39A9">
        <w:rPr>
          <w:rFonts w:hint="eastAsia"/>
          <w:b/>
          <w:bCs/>
          <w:sz w:val="24"/>
        </w:rPr>
        <w:t>注：拟参会人员请</w:t>
      </w:r>
      <w:r w:rsidR="00540BD3" w:rsidRPr="009D39A9">
        <w:rPr>
          <w:rFonts w:hint="eastAsia"/>
          <w:b/>
          <w:bCs/>
          <w:sz w:val="24"/>
        </w:rPr>
        <w:t>于2</w:t>
      </w:r>
      <w:r w:rsidR="00540BD3" w:rsidRPr="009D39A9">
        <w:rPr>
          <w:b/>
          <w:bCs/>
          <w:sz w:val="24"/>
        </w:rPr>
        <w:t>024</w:t>
      </w:r>
      <w:r w:rsidR="00540BD3" w:rsidRPr="009D39A9">
        <w:rPr>
          <w:rFonts w:hint="eastAsia"/>
          <w:b/>
          <w:bCs/>
          <w:sz w:val="24"/>
        </w:rPr>
        <w:t>年1</w:t>
      </w:r>
      <w:r w:rsidR="00540BD3" w:rsidRPr="009D39A9">
        <w:rPr>
          <w:b/>
          <w:bCs/>
          <w:sz w:val="24"/>
        </w:rPr>
        <w:t>1</w:t>
      </w:r>
      <w:r w:rsidR="00540BD3" w:rsidRPr="009D39A9">
        <w:rPr>
          <w:rFonts w:hint="eastAsia"/>
          <w:b/>
          <w:bCs/>
          <w:sz w:val="24"/>
        </w:rPr>
        <w:t>月</w:t>
      </w:r>
      <w:r w:rsidR="00224B1C">
        <w:rPr>
          <w:b/>
          <w:bCs/>
          <w:sz w:val="24"/>
        </w:rPr>
        <w:t>15</w:t>
      </w:r>
      <w:r w:rsidR="00540BD3" w:rsidRPr="009D39A9">
        <w:rPr>
          <w:rFonts w:hint="eastAsia"/>
          <w:b/>
          <w:bCs/>
          <w:sz w:val="24"/>
        </w:rPr>
        <w:t>日前</w:t>
      </w:r>
      <w:r w:rsidRPr="009D39A9">
        <w:rPr>
          <w:rFonts w:hint="eastAsia"/>
          <w:b/>
          <w:bCs/>
          <w:sz w:val="24"/>
        </w:rPr>
        <w:t>提交参会回执</w:t>
      </w:r>
      <w:r w:rsidR="00E1603B">
        <w:rPr>
          <w:rFonts w:hint="eastAsia"/>
          <w:b/>
          <w:bCs/>
          <w:sz w:val="24"/>
        </w:rPr>
        <w:t>至</w:t>
      </w:r>
      <w:r w:rsidR="00E1603B" w:rsidRPr="00E1603B">
        <w:rPr>
          <w:b/>
          <w:bCs/>
          <w:sz w:val="24"/>
        </w:rPr>
        <w:t>xudai@cug.edu.cn</w:t>
      </w:r>
      <w:r w:rsidR="00E1603B">
        <w:rPr>
          <w:rFonts w:hint="eastAsia"/>
          <w:b/>
          <w:bCs/>
          <w:sz w:val="24"/>
        </w:rPr>
        <w:t>.</w:t>
      </w:r>
      <w:r w:rsidRPr="009D39A9">
        <w:rPr>
          <w:rFonts w:hint="eastAsia"/>
          <w:b/>
          <w:bCs/>
          <w:sz w:val="24"/>
        </w:rPr>
        <w:t>（见后）</w:t>
      </w:r>
    </w:p>
    <w:p w14:paraId="25D8E38D" w14:textId="519A3767" w:rsidR="00DE2064" w:rsidRPr="00540BD3" w:rsidRDefault="00540BD3" w:rsidP="00A20040">
      <w:pPr>
        <w:rPr>
          <w:b/>
          <w:bCs/>
          <w:sz w:val="24"/>
        </w:rPr>
      </w:pPr>
      <w:r w:rsidRPr="00540BD3">
        <w:rPr>
          <w:rFonts w:hint="eastAsia"/>
          <w:b/>
          <w:bCs/>
          <w:sz w:val="24"/>
        </w:rPr>
        <w:t>八</w:t>
      </w:r>
      <w:r w:rsidR="00DE2064" w:rsidRPr="00540BD3">
        <w:rPr>
          <w:b/>
          <w:bCs/>
          <w:sz w:val="24"/>
        </w:rPr>
        <w:t>、住宿及交通</w:t>
      </w:r>
    </w:p>
    <w:p w14:paraId="01EF0FEB" w14:textId="25F3FACF" w:rsidR="00C26086" w:rsidRPr="00A947C0" w:rsidRDefault="00F43796" w:rsidP="00A20040">
      <w:pPr>
        <w:rPr>
          <w:sz w:val="24"/>
        </w:rPr>
      </w:pPr>
      <w:r w:rsidRPr="00A947C0">
        <w:rPr>
          <w:rFonts w:hint="eastAsia"/>
          <w:sz w:val="24"/>
        </w:rPr>
        <w:t>住宿：</w:t>
      </w:r>
      <w:r w:rsidR="00193FAB">
        <w:rPr>
          <w:rFonts w:hint="eastAsia"/>
          <w:sz w:val="24"/>
        </w:rPr>
        <w:t>武汉市东湖高新区</w:t>
      </w:r>
      <w:r w:rsidR="00D06F4B" w:rsidRPr="00A947C0">
        <w:rPr>
          <w:sz w:val="24"/>
        </w:rPr>
        <w:t>光谷科技会展</w:t>
      </w:r>
      <w:r w:rsidR="00D06F4B" w:rsidRPr="00A947C0">
        <w:rPr>
          <w:rFonts w:hint="eastAsia"/>
          <w:sz w:val="24"/>
        </w:rPr>
        <w:t>酒店</w:t>
      </w:r>
      <w:r w:rsidR="00A947C0" w:rsidRPr="00A947C0">
        <w:rPr>
          <w:rFonts w:hint="eastAsia"/>
          <w:sz w:val="24"/>
        </w:rPr>
        <w:t>（会议注册位置）及周边酒店</w:t>
      </w:r>
      <w:r w:rsidR="00BC46C4">
        <w:rPr>
          <w:rFonts w:hint="eastAsia"/>
          <w:sz w:val="24"/>
        </w:rPr>
        <w:t>，由于会议接驳车往返于</w:t>
      </w:r>
      <w:r w:rsidR="00BC46C4" w:rsidRPr="00A947C0">
        <w:rPr>
          <w:sz w:val="24"/>
        </w:rPr>
        <w:t>光谷科技会展</w:t>
      </w:r>
      <w:r w:rsidR="00BC46C4" w:rsidRPr="00A947C0">
        <w:rPr>
          <w:rFonts w:hint="eastAsia"/>
          <w:sz w:val="24"/>
        </w:rPr>
        <w:t>酒店</w:t>
      </w:r>
      <w:r w:rsidR="00BC46C4">
        <w:rPr>
          <w:rFonts w:hint="eastAsia"/>
          <w:sz w:val="24"/>
        </w:rPr>
        <w:t>和中国地质大学未来城校区，建议大家优先选择</w:t>
      </w:r>
      <w:r w:rsidR="00BC46C4" w:rsidRPr="00A947C0">
        <w:rPr>
          <w:sz w:val="24"/>
        </w:rPr>
        <w:t>光谷科技会展</w:t>
      </w:r>
      <w:r w:rsidR="00BC46C4" w:rsidRPr="00A947C0">
        <w:rPr>
          <w:rFonts w:hint="eastAsia"/>
          <w:sz w:val="24"/>
        </w:rPr>
        <w:t>酒店</w:t>
      </w:r>
      <w:r w:rsidR="00BC46C4">
        <w:rPr>
          <w:rFonts w:hint="eastAsia"/>
          <w:sz w:val="24"/>
        </w:rPr>
        <w:t>入住。</w:t>
      </w:r>
    </w:p>
    <w:p w14:paraId="33E7AA61" w14:textId="77777777" w:rsidR="00C201B4" w:rsidRDefault="00F43796" w:rsidP="00C201B4">
      <w:pPr>
        <w:rPr>
          <w:sz w:val="24"/>
        </w:rPr>
      </w:pPr>
      <w:r w:rsidRPr="00A947C0">
        <w:rPr>
          <w:rFonts w:hint="eastAsia"/>
          <w:sz w:val="24"/>
        </w:rPr>
        <w:t>交通：</w:t>
      </w:r>
    </w:p>
    <w:p w14:paraId="3C636960" w14:textId="3C26B482" w:rsidR="00C201B4" w:rsidRPr="00540BD3" w:rsidRDefault="00C201B4" w:rsidP="00C201B4">
      <w:pPr>
        <w:rPr>
          <w:b/>
          <w:bCs/>
          <w:sz w:val="24"/>
        </w:rPr>
      </w:pPr>
      <w:r w:rsidRPr="00540BD3">
        <w:rPr>
          <w:b/>
          <w:bCs/>
          <w:sz w:val="24"/>
        </w:rPr>
        <w:t>武汉天河机场→光谷科技会展</w:t>
      </w:r>
      <w:r w:rsidRPr="00540BD3">
        <w:rPr>
          <w:rFonts w:hint="eastAsia"/>
          <w:b/>
          <w:bCs/>
          <w:sz w:val="24"/>
        </w:rPr>
        <w:t>酒店</w:t>
      </w:r>
    </w:p>
    <w:p w14:paraId="4CCE6AB4" w14:textId="77777777" w:rsidR="00C201B4" w:rsidRPr="00A947C0" w:rsidRDefault="00C201B4" w:rsidP="00C201B4">
      <w:pPr>
        <w:rPr>
          <w:sz w:val="24"/>
        </w:rPr>
      </w:pPr>
      <w:r w:rsidRPr="00A947C0">
        <w:rPr>
          <w:b/>
          <w:bCs/>
          <w:sz w:val="24"/>
        </w:rPr>
        <w:t>公共交通：</w:t>
      </w:r>
      <w:r w:rsidRPr="00A947C0">
        <w:rPr>
          <w:sz w:val="24"/>
        </w:rPr>
        <w:t>武汉天河机场乘坐地铁2号线（往佛祖岭方向），乘车32站，在武汉东站下车，站内换乘11号线（往葛店南站方向），乘车6站，在光谷六路下车，从C1口出站，步行1公里到科技会展</w:t>
      </w:r>
      <w:r w:rsidRPr="00A947C0">
        <w:rPr>
          <w:rFonts w:hint="eastAsia"/>
          <w:sz w:val="24"/>
        </w:rPr>
        <w:t>酒店</w:t>
      </w:r>
    </w:p>
    <w:p w14:paraId="25E06BA3" w14:textId="77777777" w:rsidR="00C201B4" w:rsidRPr="00A947C0" w:rsidRDefault="00C201B4" w:rsidP="00C201B4">
      <w:pPr>
        <w:rPr>
          <w:sz w:val="24"/>
        </w:rPr>
      </w:pPr>
      <w:r w:rsidRPr="00A947C0">
        <w:rPr>
          <w:b/>
          <w:bCs/>
          <w:sz w:val="24"/>
        </w:rPr>
        <w:t>打车：</w:t>
      </w:r>
      <w:r w:rsidRPr="00A947C0">
        <w:rPr>
          <w:sz w:val="24"/>
        </w:rPr>
        <w:t>全程约67公里，乘车约60分钟，费用约160元</w:t>
      </w:r>
    </w:p>
    <w:p w14:paraId="2C586B04" w14:textId="2D8E0370" w:rsidR="00F43796" w:rsidRPr="00A947C0" w:rsidRDefault="00F43796" w:rsidP="00A20040">
      <w:pPr>
        <w:rPr>
          <w:sz w:val="24"/>
        </w:rPr>
      </w:pPr>
    </w:p>
    <w:p w14:paraId="07C4FB63" w14:textId="23B14F86" w:rsidR="00D06F4B" w:rsidRPr="00A947C0" w:rsidRDefault="00D06F4B" w:rsidP="00A20040">
      <w:pPr>
        <w:rPr>
          <w:sz w:val="24"/>
        </w:rPr>
      </w:pPr>
      <w:r w:rsidRPr="00A947C0">
        <w:rPr>
          <w:noProof/>
          <w:sz w:val="24"/>
        </w:rPr>
        <w:lastRenderedPageBreak/>
        <w:drawing>
          <wp:inline distT="0" distB="0" distL="0" distR="0" wp14:anchorId="64449275" wp14:editId="13AEC05F">
            <wp:extent cx="4833059" cy="2609712"/>
            <wp:effectExtent l="0" t="0" r="0" b="0"/>
            <wp:docPr id="58010507" name="图片 1"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0507" name="图片 1" descr="图示&#10;&#10;低可信度描述已自动生成"/>
                    <pic:cNvPicPr/>
                  </pic:nvPicPr>
                  <pic:blipFill>
                    <a:blip r:embed="rId6"/>
                    <a:stretch>
                      <a:fillRect/>
                    </a:stretch>
                  </pic:blipFill>
                  <pic:spPr>
                    <a:xfrm>
                      <a:off x="0" y="0"/>
                      <a:ext cx="4871733" cy="2630595"/>
                    </a:xfrm>
                    <a:prstGeom prst="rect">
                      <a:avLst/>
                    </a:prstGeom>
                  </pic:spPr>
                </pic:pic>
              </a:graphicData>
            </a:graphic>
          </wp:inline>
        </w:drawing>
      </w:r>
    </w:p>
    <w:p w14:paraId="06C923C9" w14:textId="77B3AA92" w:rsidR="00D06F4B" w:rsidRPr="00A947C0" w:rsidRDefault="00D06F4B" w:rsidP="00A20040">
      <w:pPr>
        <w:rPr>
          <w:sz w:val="24"/>
        </w:rPr>
      </w:pPr>
      <w:r w:rsidRPr="00A947C0">
        <w:rPr>
          <w:noProof/>
          <w:sz w:val="24"/>
        </w:rPr>
        <w:drawing>
          <wp:inline distT="0" distB="0" distL="0" distR="0" wp14:anchorId="42A393F5" wp14:editId="687651FA">
            <wp:extent cx="4593265" cy="2691479"/>
            <wp:effectExtent l="0" t="0" r="4445" b="1270"/>
            <wp:docPr id="2648405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40595" name=""/>
                    <pic:cNvPicPr/>
                  </pic:nvPicPr>
                  <pic:blipFill>
                    <a:blip r:embed="rId7"/>
                    <a:stretch>
                      <a:fillRect/>
                    </a:stretch>
                  </pic:blipFill>
                  <pic:spPr>
                    <a:xfrm>
                      <a:off x="0" y="0"/>
                      <a:ext cx="4638639" cy="2718066"/>
                    </a:xfrm>
                    <a:prstGeom prst="rect">
                      <a:avLst/>
                    </a:prstGeom>
                  </pic:spPr>
                </pic:pic>
              </a:graphicData>
            </a:graphic>
          </wp:inline>
        </w:drawing>
      </w:r>
    </w:p>
    <w:p w14:paraId="7FDAA385" w14:textId="37BCD98C" w:rsidR="00D06F4B" w:rsidRPr="00367CD3" w:rsidRDefault="00D06F4B" w:rsidP="00D06F4B">
      <w:pPr>
        <w:rPr>
          <w:b/>
          <w:bCs/>
          <w:sz w:val="24"/>
        </w:rPr>
      </w:pPr>
      <w:r w:rsidRPr="00367CD3">
        <w:rPr>
          <w:b/>
          <w:bCs/>
          <w:sz w:val="24"/>
        </w:rPr>
        <w:t>汉口火车站→光谷科技会展</w:t>
      </w:r>
      <w:r w:rsidR="00A947C0" w:rsidRPr="00367CD3">
        <w:rPr>
          <w:rFonts w:hint="eastAsia"/>
          <w:b/>
          <w:bCs/>
          <w:sz w:val="24"/>
        </w:rPr>
        <w:t>酒店</w:t>
      </w:r>
    </w:p>
    <w:p w14:paraId="40167766" w14:textId="5A0D8942" w:rsidR="00D06F4B" w:rsidRPr="00A947C0" w:rsidRDefault="00D06F4B" w:rsidP="00D06F4B">
      <w:pPr>
        <w:rPr>
          <w:sz w:val="24"/>
        </w:rPr>
      </w:pPr>
      <w:r w:rsidRPr="00A947C0">
        <w:rPr>
          <w:b/>
          <w:bCs/>
          <w:sz w:val="24"/>
        </w:rPr>
        <w:t>公共交通：</w:t>
      </w:r>
      <w:r w:rsidRPr="00A947C0">
        <w:rPr>
          <w:sz w:val="24"/>
        </w:rPr>
        <w:t>汉口火车站乘坐地铁2号线（往佛祖岭方向），乘车22站，在武汉东站下车，站内换乘11号线（往葛店南站方向），乘车6站，在光谷六路下车，从C1口出站，步行1公里到</w:t>
      </w:r>
      <w:r w:rsidR="008C299D" w:rsidRPr="00A947C0">
        <w:rPr>
          <w:sz w:val="24"/>
        </w:rPr>
        <w:t>科技会展</w:t>
      </w:r>
      <w:r w:rsidR="008C299D" w:rsidRPr="00A947C0">
        <w:rPr>
          <w:rFonts w:hint="eastAsia"/>
          <w:sz w:val="24"/>
        </w:rPr>
        <w:t>酒店</w:t>
      </w:r>
    </w:p>
    <w:p w14:paraId="5153E9FA" w14:textId="77777777" w:rsidR="00D06F4B" w:rsidRPr="00A947C0" w:rsidRDefault="00D06F4B" w:rsidP="00D06F4B">
      <w:pPr>
        <w:rPr>
          <w:sz w:val="24"/>
        </w:rPr>
      </w:pPr>
      <w:r w:rsidRPr="00A947C0">
        <w:rPr>
          <w:b/>
          <w:bCs/>
          <w:sz w:val="24"/>
        </w:rPr>
        <w:t>打车：</w:t>
      </w:r>
      <w:r w:rsidRPr="00A947C0">
        <w:rPr>
          <w:sz w:val="24"/>
        </w:rPr>
        <w:t>全程约37公里，乘车约45分钟，费用约80元</w:t>
      </w:r>
    </w:p>
    <w:p w14:paraId="199D029D" w14:textId="3B7366E9" w:rsidR="00D06F4B" w:rsidRPr="00540BD3" w:rsidRDefault="00D06F4B" w:rsidP="00D06F4B">
      <w:pPr>
        <w:rPr>
          <w:b/>
          <w:bCs/>
          <w:sz w:val="24"/>
        </w:rPr>
      </w:pPr>
      <w:r w:rsidRPr="00540BD3">
        <w:rPr>
          <w:b/>
          <w:bCs/>
          <w:sz w:val="24"/>
        </w:rPr>
        <w:t>武昌火车站→光谷</w:t>
      </w:r>
      <w:r w:rsidR="008C299D" w:rsidRPr="00540BD3">
        <w:rPr>
          <w:b/>
          <w:bCs/>
          <w:sz w:val="24"/>
        </w:rPr>
        <w:t>科技会展</w:t>
      </w:r>
      <w:r w:rsidR="008C299D" w:rsidRPr="00540BD3">
        <w:rPr>
          <w:rFonts w:hint="eastAsia"/>
          <w:b/>
          <w:bCs/>
          <w:sz w:val="24"/>
        </w:rPr>
        <w:t>酒店</w:t>
      </w:r>
    </w:p>
    <w:p w14:paraId="7C90D4D6" w14:textId="0AE28316" w:rsidR="00D06F4B" w:rsidRPr="00A947C0" w:rsidRDefault="00D06F4B" w:rsidP="00D06F4B">
      <w:pPr>
        <w:rPr>
          <w:sz w:val="24"/>
        </w:rPr>
      </w:pPr>
      <w:r w:rsidRPr="00A947C0">
        <w:rPr>
          <w:b/>
          <w:bCs/>
          <w:sz w:val="24"/>
        </w:rPr>
        <w:t>公共交通：</w:t>
      </w:r>
      <w:r w:rsidRPr="00A947C0">
        <w:rPr>
          <w:sz w:val="24"/>
        </w:rPr>
        <w:t>武昌火车站乘坐地铁4号线（往武汉火车站方向），乘车2站，在中南路下车，站内换乘2号线（往佛祖岭方向），乘车11站，在武汉东站下车，站</w:t>
      </w:r>
      <w:r w:rsidRPr="00A947C0">
        <w:rPr>
          <w:sz w:val="24"/>
        </w:rPr>
        <w:lastRenderedPageBreak/>
        <w:t>内换乘11号线（往葛店南站方向），乘车6站，在光谷六路下车，从C1口出站，步行1公里到</w:t>
      </w:r>
      <w:r w:rsidR="008C299D" w:rsidRPr="00A947C0">
        <w:rPr>
          <w:sz w:val="24"/>
        </w:rPr>
        <w:t>科技会展</w:t>
      </w:r>
      <w:r w:rsidR="008C299D" w:rsidRPr="00A947C0">
        <w:rPr>
          <w:rFonts w:hint="eastAsia"/>
          <w:sz w:val="24"/>
        </w:rPr>
        <w:t>酒店</w:t>
      </w:r>
    </w:p>
    <w:p w14:paraId="5B4209F4" w14:textId="77777777" w:rsidR="00D06F4B" w:rsidRPr="00A947C0" w:rsidRDefault="00D06F4B" w:rsidP="00D06F4B">
      <w:pPr>
        <w:rPr>
          <w:sz w:val="24"/>
        </w:rPr>
      </w:pPr>
      <w:r w:rsidRPr="00A947C0">
        <w:rPr>
          <w:b/>
          <w:bCs/>
          <w:sz w:val="24"/>
        </w:rPr>
        <w:t>打车：</w:t>
      </w:r>
      <w:r w:rsidRPr="00A947C0">
        <w:rPr>
          <w:sz w:val="24"/>
        </w:rPr>
        <w:t>全程约22公里，乘车约35分钟，费用约45元</w:t>
      </w:r>
    </w:p>
    <w:p w14:paraId="0CA702C7" w14:textId="54BCBB3A" w:rsidR="00D06F4B" w:rsidRPr="00540BD3" w:rsidRDefault="00D06F4B" w:rsidP="00D06F4B">
      <w:pPr>
        <w:rPr>
          <w:b/>
          <w:bCs/>
          <w:sz w:val="24"/>
        </w:rPr>
      </w:pPr>
      <w:r w:rsidRPr="00540BD3">
        <w:rPr>
          <w:b/>
          <w:bCs/>
          <w:sz w:val="24"/>
        </w:rPr>
        <w:t>武汉火车站→光谷</w:t>
      </w:r>
      <w:r w:rsidR="008C299D" w:rsidRPr="00540BD3">
        <w:rPr>
          <w:b/>
          <w:bCs/>
          <w:sz w:val="24"/>
        </w:rPr>
        <w:t>科技会展</w:t>
      </w:r>
      <w:r w:rsidR="008C299D" w:rsidRPr="00540BD3">
        <w:rPr>
          <w:rFonts w:hint="eastAsia"/>
          <w:b/>
          <w:bCs/>
          <w:sz w:val="24"/>
        </w:rPr>
        <w:t>酒店</w:t>
      </w:r>
    </w:p>
    <w:p w14:paraId="6372FF9C" w14:textId="34D70B78" w:rsidR="00D06F4B" w:rsidRPr="00A947C0" w:rsidRDefault="00D06F4B" w:rsidP="00A20040">
      <w:pPr>
        <w:rPr>
          <w:sz w:val="24"/>
        </w:rPr>
      </w:pPr>
      <w:r w:rsidRPr="00A947C0">
        <w:rPr>
          <w:b/>
          <w:bCs/>
          <w:sz w:val="24"/>
        </w:rPr>
        <w:t>公共交通：</w:t>
      </w:r>
      <w:r w:rsidRPr="00A947C0">
        <w:rPr>
          <w:sz w:val="24"/>
        </w:rPr>
        <w:t>武汉火车站乘坐地铁4号线（往柏林方向），乘车12站，在中南路下车，站内换乘2号线（往佛祖岭方向），乘车11站，在武汉东站下车，站内换乘11号线（往葛店南站方向），乘车6站，在光谷六路下车，从C1口出站，步行1公里到</w:t>
      </w:r>
      <w:r w:rsidR="008C299D" w:rsidRPr="00A947C0">
        <w:rPr>
          <w:sz w:val="24"/>
        </w:rPr>
        <w:t>科技会展</w:t>
      </w:r>
      <w:r w:rsidR="008C299D" w:rsidRPr="00A947C0">
        <w:rPr>
          <w:rFonts w:hint="eastAsia"/>
          <w:sz w:val="24"/>
        </w:rPr>
        <w:t>酒店</w:t>
      </w:r>
    </w:p>
    <w:p w14:paraId="23D804BD" w14:textId="3C5D1F7E" w:rsidR="00E67E60" w:rsidRPr="00540BD3" w:rsidRDefault="00540BD3" w:rsidP="00A20040">
      <w:pPr>
        <w:rPr>
          <w:b/>
          <w:bCs/>
          <w:sz w:val="24"/>
        </w:rPr>
      </w:pPr>
      <w:r w:rsidRPr="00540BD3">
        <w:rPr>
          <w:rFonts w:hint="eastAsia"/>
          <w:b/>
          <w:bCs/>
          <w:sz w:val="24"/>
        </w:rPr>
        <w:t>九</w:t>
      </w:r>
      <w:r w:rsidR="00E67E60" w:rsidRPr="00540BD3">
        <w:rPr>
          <w:rFonts w:hint="eastAsia"/>
          <w:b/>
          <w:bCs/>
          <w:sz w:val="24"/>
        </w:rPr>
        <w:t>、</w:t>
      </w:r>
      <w:r w:rsidR="00F45796" w:rsidRPr="00540BD3">
        <w:rPr>
          <w:rFonts w:hint="eastAsia"/>
          <w:b/>
          <w:bCs/>
          <w:sz w:val="24"/>
        </w:rPr>
        <w:t>联系方式</w:t>
      </w:r>
    </w:p>
    <w:p w14:paraId="664CA1BC" w14:textId="1C0D854B" w:rsidR="00E67E60" w:rsidRPr="00A947C0" w:rsidRDefault="00E67E60" w:rsidP="00A20040">
      <w:pPr>
        <w:rPr>
          <w:sz w:val="24"/>
        </w:rPr>
      </w:pPr>
      <w:r w:rsidRPr="00A947C0">
        <w:rPr>
          <w:rFonts w:hint="eastAsia"/>
          <w:sz w:val="24"/>
        </w:rPr>
        <w:t>宋虎跃</w:t>
      </w:r>
      <w:r w:rsidR="006D0430" w:rsidRPr="00A947C0">
        <w:rPr>
          <w:rFonts w:hint="eastAsia"/>
          <w:sz w:val="24"/>
        </w:rPr>
        <w:t>：</w:t>
      </w:r>
      <w:r w:rsidR="00C26086" w:rsidRPr="00A947C0">
        <w:rPr>
          <w:rFonts w:hint="eastAsia"/>
          <w:sz w:val="24"/>
        </w:rPr>
        <w:t>1</w:t>
      </w:r>
      <w:r w:rsidR="00C26086" w:rsidRPr="00A947C0">
        <w:rPr>
          <w:sz w:val="24"/>
        </w:rPr>
        <w:t>8986111808</w:t>
      </w:r>
      <w:r w:rsidR="00E1603B" w:rsidRPr="00A947C0">
        <w:rPr>
          <w:rFonts w:hint="eastAsia"/>
          <w:sz w:val="24"/>
        </w:rPr>
        <w:t>；</w:t>
      </w:r>
    </w:p>
    <w:p w14:paraId="7F88C1F1" w14:textId="0B1F6898" w:rsidR="00C26086" w:rsidRPr="00A947C0" w:rsidRDefault="00C26086" w:rsidP="00C26086">
      <w:pPr>
        <w:rPr>
          <w:sz w:val="24"/>
        </w:rPr>
      </w:pPr>
      <w:r w:rsidRPr="00A947C0">
        <w:rPr>
          <w:rFonts w:hint="eastAsia"/>
          <w:sz w:val="24"/>
        </w:rPr>
        <w:t xml:space="preserve">田 </w:t>
      </w:r>
      <w:r w:rsidRPr="00A947C0">
        <w:rPr>
          <w:sz w:val="24"/>
        </w:rPr>
        <w:t xml:space="preserve"> </w:t>
      </w:r>
      <w:r w:rsidRPr="00A947C0">
        <w:rPr>
          <w:rFonts w:hint="eastAsia"/>
          <w:sz w:val="24"/>
        </w:rPr>
        <w:t>力：1</w:t>
      </w:r>
      <w:r w:rsidRPr="00A947C0">
        <w:rPr>
          <w:sz w:val="24"/>
        </w:rPr>
        <w:t>8986112582</w:t>
      </w:r>
      <w:r w:rsidRPr="00A947C0">
        <w:rPr>
          <w:rFonts w:hint="eastAsia"/>
          <w:sz w:val="24"/>
        </w:rPr>
        <w:t>；</w:t>
      </w:r>
    </w:p>
    <w:p w14:paraId="150665E9" w14:textId="76C8A99A" w:rsidR="006D0430" w:rsidRPr="00A947C0" w:rsidRDefault="003316B5" w:rsidP="00A20040">
      <w:pPr>
        <w:rPr>
          <w:sz w:val="24"/>
        </w:rPr>
      </w:pPr>
      <w:r w:rsidRPr="00A947C0">
        <w:rPr>
          <w:rFonts w:hint="eastAsia"/>
          <w:sz w:val="24"/>
        </w:rPr>
        <w:t>楚道亮</w:t>
      </w:r>
      <w:r w:rsidR="006D0430" w:rsidRPr="00A947C0">
        <w:rPr>
          <w:rFonts w:hint="eastAsia"/>
          <w:sz w:val="24"/>
        </w:rPr>
        <w:t>：</w:t>
      </w:r>
      <w:r w:rsidR="00EA1AA7">
        <w:rPr>
          <w:sz w:val="24"/>
        </w:rPr>
        <w:t>15071193391</w:t>
      </w:r>
      <w:r w:rsidR="00C26086" w:rsidRPr="00A947C0">
        <w:rPr>
          <w:rFonts w:hint="eastAsia"/>
          <w:sz w:val="24"/>
        </w:rPr>
        <w:t>；</w:t>
      </w:r>
    </w:p>
    <w:p w14:paraId="1989CC6E" w14:textId="06141547" w:rsidR="00E67E60" w:rsidRPr="00A947C0" w:rsidRDefault="00E67E60" w:rsidP="00A20040">
      <w:pPr>
        <w:rPr>
          <w:sz w:val="24"/>
        </w:rPr>
      </w:pPr>
      <w:r w:rsidRPr="00A947C0">
        <w:rPr>
          <w:rFonts w:hint="eastAsia"/>
          <w:sz w:val="24"/>
        </w:rPr>
        <w:t>代</w:t>
      </w:r>
      <w:r w:rsidR="006D0430" w:rsidRPr="00A947C0">
        <w:rPr>
          <w:rFonts w:hint="eastAsia"/>
          <w:sz w:val="24"/>
        </w:rPr>
        <w:t xml:space="preserve"> </w:t>
      </w:r>
      <w:r w:rsidR="006D0430" w:rsidRPr="00A947C0">
        <w:rPr>
          <w:sz w:val="24"/>
        </w:rPr>
        <w:t xml:space="preserve"> </w:t>
      </w:r>
      <w:r w:rsidRPr="00A947C0">
        <w:rPr>
          <w:rFonts w:hint="eastAsia"/>
          <w:sz w:val="24"/>
        </w:rPr>
        <w:t>旭</w:t>
      </w:r>
      <w:r w:rsidR="006D0430" w:rsidRPr="00A947C0">
        <w:rPr>
          <w:rFonts w:hint="eastAsia"/>
          <w:sz w:val="24"/>
        </w:rPr>
        <w:t>：</w:t>
      </w:r>
      <w:r w:rsidR="00C26086" w:rsidRPr="00A947C0">
        <w:rPr>
          <w:rFonts w:hint="eastAsia"/>
          <w:sz w:val="24"/>
        </w:rPr>
        <w:t>1</w:t>
      </w:r>
      <w:r w:rsidR="00C26086" w:rsidRPr="00A947C0">
        <w:rPr>
          <w:sz w:val="24"/>
        </w:rPr>
        <w:t>8202748523</w:t>
      </w:r>
      <w:r w:rsidR="00C26086" w:rsidRPr="00A947C0">
        <w:rPr>
          <w:rFonts w:hint="eastAsia"/>
          <w:sz w:val="24"/>
        </w:rPr>
        <w:t>；</w:t>
      </w:r>
      <w:r w:rsidR="00A63DBE" w:rsidRPr="00A63DBE">
        <w:rPr>
          <w:sz w:val="24"/>
        </w:rPr>
        <w:t>xudai@cug.edu.cn</w:t>
      </w:r>
    </w:p>
    <w:p w14:paraId="3AC7CB77" w14:textId="153B8284" w:rsidR="00146AE8" w:rsidRPr="00A947C0" w:rsidRDefault="00925B7A" w:rsidP="00A20040">
      <w:pPr>
        <w:rPr>
          <w:sz w:val="24"/>
        </w:rPr>
      </w:pPr>
      <w:r w:rsidRPr="00A947C0">
        <w:rPr>
          <w:rFonts w:hint="eastAsia"/>
          <w:sz w:val="24"/>
        </w:rPr>
        <w:t>通讯地址：</w:t>
      </w:r>
      <w:r w:rsidR="00C26086" w:rsidRPr="00A947C0">
        <w:rPr>
          <w:rFonts w:hint="eastAsia"/>
          <w:sz w:val="24"/>
        </w:rPr>
        <w:t>湖北省武汉市洪山区鲁磨路3</w:t>
      </w:r>
      <w:r w:rsidR="00C26086" w:rsidRPr="00A947C0">
        <w:rPr>
          <w:sz w:val="24"/>
        </w:rPr>
        <w:t>88</w:t>
      </w:r>
      <w:r w:rsidR="00C26086" w:rsidRPr="00A947C0">
        <w:rPr>
          <w:rFonts w:hint="eastAsia"/>
          <w:sz w:val="24"/>
        </w:rPr>
        <w:t>号中国地质大学</w:t>
      </w:r>
    </w:p>
    <w:p w14:paraId="499F30E6" w14:textId="77777777" w:rsidR="00925B7A" w:rsidRPr="00A947C0" w:rsidRDefault="00925B7A" w:rsidP="00A20040">
      <w:pPr>
        <w:rPr>
          <w:sz w:val="24"/>
        </w:rPr>
      </w:pPr>
    </w:p>
    <w:p w14:paraId="1002D338" w14:textId="3195218D" w:rsidR="00F45796" w:rsidRPr="00A947C0" w:rsidRDefault="00F45796" w:rsidP="00A20040">
      <w:pPr>
        <w:rPr>
          <w:sz w:val="24"/>
        </w:rPr>
      </w:pPr>
      <w:r w:rsidRPr="00A947C0">
        <w:rPr>
          <w:rFonts w:hint="eastAsia"/>
          <w:sz w:val="24"/>
        </w:rPr>
        <w:t>附件1：参会回执</w:t>
      </w:r>
      <w:r w:rsidR="00A63DBE">
        <w:rPr>
          <w:rFonts w:hint="eastAsia"/>
          <w:sz w:val="24"/>
        </w:rPr>
        <w:t>（</w:t>
      </w:r>
      <w:r w:rsidR="00A63DBE" w:rsidRPr="00E1603B">
        <w:rPr>
          <w:rFonts w:hint="eastAsia"/>
          <w:b/>
          <w:bCs/>
          <w:sz w:val="24"/>
        </w:rPr>
        <w:t>请于1</w:t>
      </w:r>
      <w:r w:rsidR="00A63DBE" w:rsidRPr="00E1603B">
        <w:rPr>
          <w:b/>
          <w:bCs/>
          <w:sz w:val="24"/>
        </w:rPr>
        <w:t>1</w:t>
      </w:r>
      <w:r w:rsidR="00A63DBE" w:rsidRPr="00E1603B">
        <w:rPr>
          <w:rFonts w:hint="eastAsia"/>
          <w:b/>
          <w:bCs/>
          <w:sz w:val="24"/>
        </w:rPr>
        <w:t>月</w:t>
      </w:r>
      <w:r w:rsidR="00224B1C">
        <w:rPr>
          <w:b/>
          <w:bCs/>
          <w:sz w:val="24"/>
        </w:rPr>
        <w:t>15</w:t>
      </w:r>
      <w:r w:rsidR="00A63DBE" w:rsidRPr="00E1603B">
        <w:rPr>
          <w:rFonts w:hint="eastAsia"/>
          <w:b/>
          <w:bCs/>
          <w:sz w:val="24"/>
        </w:rPr>
        <w:t>日前反馈至</w:t>
      </w:r>
      <w:r w:rsidR="00A63DBE" w:rsidRPr="00E1603B">
        <w:rPr>
          <w:b/>
          <w:bCs/>
          <w:sz w:val="24"/>
        </w:rPr>
        <w:t>xudai@cug.edu.cn</w:t>
      </w:r>
      <w:r w:rsidR="00A63DBE">
        <w:rPr>
          <w:rFonts w:hint="eastAsia"/>
          <w:sz w:val="24"/>
        </w:rPr>
        <w:t>）</w:t>
      </w:r>
    </w:p>
    <w:p w14:paraId="7DF44367" w14:textId="77777777" w:rsidR="009044A0" w:rsidRPr="007D106B" w:rsidRDefault="009044A0" w:rsidP="00A20040">
      <w:pPr>
        <w:rPr>
          <w:sz w:val="24"/>
        </w:rPr>
      </w:pPr>
    </w:p>
    <w:p w14:paraId="2A1F7A58" w14:textId="2E589A6F" w:rsidR="00A67499" w:rsidRPr="00A947C0" w:rsidRDefault="00A67499" w:rsidP="00AE3AAE">
      <w:pPr>
        <w:jc w:val="right"/>
        <w:rPr>
          <w:sz w:val="24"/>
        </w:rPr>
      </w:pPr>
      <w:r w:rsidRPr="00A947C0">
        <w:rPr>
          <w:rFonts w:hint="eastAsia"/>
          <w:sz w:val="24"/>
        </w:rPr>
        <w:t>中国古生物学会新技术新方法专业委员会</w:t>
      </w:r>
      <w:r w:rsidR="00AE3AAE" w:rsidRPr="00A947C0">
        <w:rPr>
          <w:rFonts w:hint="eastAsia"/>
          <w:sz w:val="24"/>
        </w:rPr>
        <w:t>（筹）</w:t>
      </w:r>
    </w:p>
    <w:p w14:paraId="3FFBC64D" w14:textId="10598AC5" w:rsidR="00A67499" w:rsidRDefault="00A67499" w:rsidP="00AE3AAE">
      <w:pPr>
        <w:wordWrap w:val="0"/>
        <w:jc w:val="right"/>
      </w:pPr>
      <w:r w:rsidRPr="00A947C0">
        <w:rPr>
          <w:rFonts w:hint="eastAsia"/>
          <w:sz w:val="24"/>
        </w:rPr>
        <w:t>2</w:t>
      </w:r>
      <w:r w:rsidRPr="00A947C0">
        <w:rPr>
          <w:sz w:val="24"/>
        </w:rPr>
        <w:t>024</w:t>
      </w:r>
      <w:r w:rsidRPr="00A947C0">
        <w:rPr>
          <w:rFonts w:hint="eastAsia"/>
          <w:sz w:val="24"/>
        </w:rPr>
        <w:t>年</w:t>
      </w:r>
      <w:r w:rsidR="00F45796" w:rsidRPr="00A947C0">
        <w:rPr>
          <w:sz w:val="24"/>
        </w:rPr>
        <w:t>10</w:t>
      </w:r>
      <w:r w:rsidRPr="00A947C0">
        <w:rPr>
          <w:rFonts w:hint="eastAsia"/>
          <w:sz w:val="24"/>
        </w:rPr>
        <w:t>月</w:t>
      </w:r>
      <w:r w:rsidR="0011271B">
        <w:rPr>
          <w:sz w:val="24"/>
        </w:rPr>
        <w:t>31</w:t>
      </w:r>
      <w:r w:rsidRPr="00A947C0">
        <w:rPr>
          <w:rFonts w:hint="eastAsia"/>
          <w:sz w:val="24"/>
        </w:rPr>
        <w:t>日</w:t>
      </w:r>
      <w:r w:rsidR="00AE3AAE" w:rsidRPr="00A947C0">
        <w:rPr>
          <w:rFonts w:hint="eastAsia"/>
          <w:sz w:val="24"/>
        </w:rPr>
        <w:t xml:space="preserve"> </w:t>
      </w:r>
      <w:r w:rsidR="00AE3AAE" w:rsidRPr="00A947C0">
        <w:rPr>
          <w:sz w:val="24"/>
        </w:rPr>
        <w:t xml:space="preserve">       </w:t>
      </w:r>
      <w:r w:rsidR="00AE3AAE">
        <w:t xml:space="preserve">     </w:t>
      </w:r>
    </w:p>
    <w:p w14:paraId="59D84AE2" w14:textId="3729715C" w:rsidR="008674D5" w:rsidRDefault="008674D5">
      <w:pPr>
        <w:widowControl/>
        <w:jc w:val="left"/>
      </w:pPr>
      <w:r>
        <w:br w:type="page"/>
      </w:r>
    </w:p>
    <w:p w14:paraId="0499EC29" w14:textId="77777777" w:rsidR="008674D5" w:rsidRDefault="008674D5" w:rsidP="008674D5">
      <w:pPr>
        <w:widowControl/>
        <w:jc w:val="left"/>
        <w:rPr>
          <w:rFonts w:ascii="Times New Roman" w:eastAsia="宋体" w:hAnsi="Times New Roman" w:cs="宋体"/>
        </w:rPr>
      </w:pPr>
    </w:p>
    <w:p w14:paraId="1AD0BB59" w14:textId="5E8738C6" w:rsidR="008674D5" w:rsidRDefault="008674D5" w:rsidP="008674D5">
      <w:pPr>
        <w:widowControl/>
        <w:jc w:val="left"/>
        <w:rPr>
          <w:rFonts w:ascii="Times New Roman" w:eastAsia="宋体" w:hAnsi="Times New Roman" w:cs="宋体"/>
        </w:rPr>
      </w:pPr>
      <w:r>
        <w:rPr>
          <w:rFonts w:ascii="Times New Roman" w:eastAsia="宋体" w:hAnsi="Times New Roman" w:cs="宋体" w:hint="eastAsia"/>
        </w:rPr>
        <w:t>附件：参会确认回执单</w:t>
      </w:r>
    </w:p>
    <w:p w14:paraId="54B0047F" w14:textId="77777777" w:rsidR="008674D5" w:rsidRDefault="008674D5" w:rsidP="008674D5">
      <w:pPr>
        <w:ind w:leftChars="-100" w:left="-210"/>
        <w:rPr>
          <w:rFonts w:ascii="Times New Roman" w:eastAsia="宋体" w:hAnsi="Times New Roman" w:cs="Times New Roman"/>
          <w:lang w:val="it-IT"/>
        </w:rPr>
      </w:pPr>
    </w:p>
    <w:p w14:paraId="7FA95AB1" w14:textId="77777777" w:rsidR="008674D5" w:rsidRPr="002D7F4C" w:rsidRDefault="008674D5" w:rsidP="008674D5">
      <w:pPr>
        <w:jc w:val="center"/>
        <w:rPr>
          <w:rFonts w:ascii="黑体" w:eastAsia="黑体" w:hAnsi="黑体" w:cs="黑体"/>
          <w:b/>
          <w:bCs/>
          <w:sz w:val="32"/>
          <w:szCs w:val="32"/>
        </w:rPr>
      </w:pPr>
      <w:r w:rsidRPr="002D7F4C">
        <w:rPr>
          <w:rFonts w:ascii="黑体" w:eastAsia="黑体" w:hAnsi="黑体" w:cs="黑体"/>
          <w:b/>
          <w:bCs/>
          <w:sz w:val="32"/>
          <w:szCs w:val="32"/>
        </w:rPr>
        <w:t>中国古生物学学会新技术新方法专业委员会（筹）</w:t>
      </w:r>
    </w:p>
    <w:p w14:paraId="1F094159" w14:textId="77777777" w:rsidR="008674D5" w:rsidRDefault="008674D5" w:rsidP="008674D5">
      <w:pPr>
        <w:jc w:val="center"/>
        <w:rPr>
          <w:rFonts w:ascii="黑体" w:eastAsia="黑体" w:hAnsi="黑体" w:cs="黑体"/>
          <w:b/>
          <w:bCs/>
          <w:sz w:val="32"/>
          <w:szCs w:val="32"/>
        </w:rPr>
      </w:pPr>
      <w:r w:rsidRPr="002D7F4C">
        <w:rPr>
          <w:rFonts w:ascii="黑体" w:eastAsia="黑体" w:hAnsi="黑体" w:cs="黑体"/>
          <w:b/>
          <w:bCs/>
          <w:sz w:val="32"/>
          <w:szCs w:val="32"/>
        </w:rPr>
        <w:t>第一届会员代表大会暨第一届一次学术年会</w:t>
      </w:r>
    </w:p>
    <w:p w14:paraId="411CAF5A" w14:textId="77777777" w:rsidR="008674D5" w:rsidRDefault="008674D5" w:rsidP="008674D5">
      <w:pPr>
        <w:jc w:val="center"/>
        <w:rPr>
          <w:rFonts w:ascii="黑体" w:eastAsia="黑体" w:hAnsi="黑体" w:cs="Times New Roman"/>
          <w:b/>
          <w:bCs/>
          <w:sz w:val="32"/>
          <w:szCs w:val="32"/>
        </w:rPr>
      </w:pPr>
      <w:r>
        <w:rPr>
          <w:rFonts w:ascii="黑体" w:eastAsia="黑体" w:hAnsi="黑体" w:cs="黑体" w:hint="eastAsia"/>
          <w:b/>
          <w:bCs/>
          <w:sz w:val="32"/>
          <w:szCs w:val="32"/>
        </w:rPr>
        <w:t>参会确认回执单</w:t>
      </w:r>
    </w:p>
    <w:p w14:paraId="047FD622" w14:textId="77777777" w:rsidR="008674D5" w:rsidRDefault="008674D5" w:rsidP="008674D5">
      <w:pPr>
        <w:jc w:val="left"/>
        <w:rPr>
          <w:rFonts w:ascii="仿宋" w:eastAsia="仿宋" w:hAnsi="仿宋" w:cs="Times New Roman"/>
        </w:rPr>
      </w:pPr>
    </w:p>
    <w:tbl>
      <w:tblPr>
        <w:tblW w:w="8805"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41"/>
        <w:gridCol w:w="1011"/>
        <w:gridCol w:w="831"/>
        <w:gridCol w:w="450"/>
        <w:gridCol w:w="845"/>
        <w:gridCol w:w="201"/>
        <w:gridCol w:w="257"/>
        <w:gridCol w:w="657"/>
        <w:gridCol w:w="126"/>
        <w:gridCol w:w="1046"/>
        <w:gridCol w:w="1040"/>
      </w:tblGrid>
      <w:tr w:rsidR="008674D5" w14:paraId="7623A98F" w14:textId="77777777" w:rsidTr="003D57A4">
        <w:trPr>
          <w:trHeight w:val="434"/>
        </w:trPr>
        <w:tc>
          <w:tcPr>
            <w:tcW w:w="2341" w:type="dxa"/>
            <w:tcBorders>
              <w:top w:val="single" w:sz="12" w:space="0" w:color="auto"/>
            </w:tcBorders>
            <w:vAlign w:val="center"/>
          </w:tcPr>
          <w:p w14:paraId="37467FF0" w14:textId="77777777" w:rsidR="008674D5" w:rsidRDefault="008674D5" w:rsidP="00AA1F85">
            <w:pPr>
              <w:jc w:val="center"/>
              <w:rPr>
                <w:rFonts w:ascii="Calibri" w:eastAsia="宋体" w:hAnsi="Calibri" w:cs="Times New Roman"/>
                <w:b/>
                <w:bCs/>
              </w:rPr>
            </w:pPr>
            <w:r>
              <w:rPr>
                <w:rFonts w:ascii="Calibri" w:eastAsia="宋体" w:hAnsi="Calibri" w:cs="宋体" w:hint="eastAsia"/>
                <w:b/>
                <w:bCs/>
              </w:rPr>
              <w:t>姓名</w:t>
            </w:r>
          </w:p>
        </w:tc>
        <w:tc>
          <w:tcPr>
            <w:tcW w:w="3137" w:type="dxa"/>
            <w:gridSpan w:val="4"/>
            <w:tcBorders>
              <w:top w:val="single" w:sz="12" w:space="0" w:color="auto"/>
            </w:tcBorders>
            <w:vAlign w:val="center"/>
          </w:tcPr>
          <w:p w14:paraId="26A6ECC3" w14:textId="77777777" w:rsidR="008674D5" w:rsidRDefault="008674D5" w:rsidP="00AA1F85">
            <w:pPr>
              <w:jc w:val="center"/>
              <w:rPr>
                <w:rFonts w:ascii="Calibri" w:eastAsia="宋体" w:hAnsi="Calibri" w:cs="Times New Roman"/>
              </w:rPr>
            </w:pPr>
          </w:p>
        </w:tc>
        <w:tc>
          <w:tcPr>
            <w:tcW w:w="458" w:type="dxa"/>
            <w:gridSpan w:val="2"/>
            <w:tcBorders>
              <w:top w:val="single" w:sz="12" w:space="0" w:color="auto"/>
            </w:tcBorders>
            <w:vAlign w:val="center"/>
          </w:tcPr>
          <w:p w14:paraId="6CD5AEC2" w14:textId="77777777" w:rsidR="008674D5" w:rsidRDefault="008674D5" w:rsidP="00AA1F85">
            <w:pPr>
              <w:jc w:val="center"/>
              <w:rPr>
                <w:rFonts w:ascii="Calibri" w:eastAsia="宋体" w:hAnsi="Calibri" w:cs="Times New Roman"/>
                <w:b/>
                <w:bCs/>
              </w:rPr>
            </w:pPr>
            <w:r>
              <w:rPr>
                <w:rFonts w:ascii="Calibri" w:eastAsia="宋体" w:hAnsi="Calibri" w:cs="宋体" w:hint="eastAsia"/>
                <w:b/>
                <w:bCs/>
              </w:rPr>
              <w:t>性别</w:t>
            </w:r>
          </w:p>
        </w:tc>
        <w:tc>
          <w:tcPr>
            <w:tcW w:w="783" w:type="dxa"/>
            <w:gridSpan w:val="2"/>
            <w:tcBorders>
              <w:top w:val="single" w:sz="12" w:space="0" w:color="auto"/>
            </w:tcBorders>
            <w:vAlign w:val="center"/>
          </w:tcPr>
          <w:p w14:paraId="5C9E31F9" w14:textId="77777777" w:rsidR="008674D5" w:rsidRDefault="008674D5" w:rsidP="00AA1F85">
            <w:pPr>
              <w:jc w:val="center"/>
              <w:rPr>
                <w:rFonts w:ascii="Calibri" w:eastAsia="宋体" w:hAnsi="Calibri" w:cs="Times New Roman"/>
              </w:rPr>
            </w:pPr>
          </w:p>
        </w:tc>
        <w:tc>
          <w:tcPr>
            <w:tcW w:w="1046" w:type="dxa"/>
            <w:tcBorders>
              <w:top w:val="single" w:sz="12" w:space="0" w:color="auto"/>
            </w:tcBorders>
            <w:vAlign w:val="center"/>
          </w:tcPr>
          <w:p w14:paraId="3BF01412" w14:textId="77777777" w:rsidR="008674D5" w:rsidRDefault="008674D5" w:rsidP="00AA1F85">
            <w:pPr>
              <w:jc w:val="center"/>
              <w:rPr>
                <w:rFonts w:ascii="Calibri" w:eastAsia="宋体" w:hAnsi="Calibri" w:cs="Times New Roman"/>
                <w:b/>
                <w:bCs/>
              </w:rPr>
            </w:pPr>
            <w:r>
              <w:rPr>
                <w:rFonts w:ascii="Calibri" w:eastAsia="宋体" w:hAnsi="Calibri" w:cs="宋体" w:hint="eastAsia"/>
                <w:b/>
                <w:bCs/>
              </w:rPr>
              <w:t>职称</w:t>
            </w:r>
          </w:p>
        </w:tc>
        <w:tc>
          <w:tcPr>
            <w:tcW w:w="1040" w:type="dxa"/>
            <w:tcBorders>
              <w:top w:val="single" w:sz="12" w:space="0" w:color="auto"/>
            </w:tcBorders>
            <w:vAlign w:val="center"/>
          </w:tcPr>
          <w:p w14:paraId="043EBEA0" w14:textId="77777777" w:rsidR="008674D5" w:rsidRDefault="008674D5" w:rsidP="00AA1F85">
            <w:pPr>
              <w:jc w:val="center"/>
              <w:rPr>
                <w:rFonts w:ascii="Calibri" w:eastAsia="宋体" w:hAnsi="Calibri" w:cs="Times New Roman"/>
              </w:rPr>
            </w:pPr>
          </w:p>
        </w:tc>
      </w:tr>
      <w:tr w:rsidR="008674D5" w14:paraId="0F2C1271" w14:textId="77777777" w:rsidTr="00AA1F85">
        <w:trPr>
          <w:trHeight w:val="418"/>
        </w:trPr>
        <w:tc>
          <w:tcPr>
            <w:tcW w:w="2341" w:type="dxa"/>
            <w:vAlign w:val="center"/>
          </w:tcPr>
          <w:p w14:paraId="512CBDF2" w14:textId="77777777" w:rsidR="008674D5" w:rsidRDefault="008674D5" w:rsidP="00AA1F85">
            <w:pPr>
              <w:jc w:val="center"/>
              <w:rPr>
                <w:rFonts w:ascii="Calibri" w:eastAsia="宋体" w:hAnsi="Calibri" w:cs="Times New Roman"/>
                <w:b/>
                <w:bCs/>
              </w:rPr>
            </w:pPr>
            <w:r>
              <w:rPr>
                <w:rFonts w:ascii="Calibri" w:eastAsia="宋体" w:hAnsi="Calibri" w:cs="宋体" w:hint="eastAsia"/>
                <w:b/>
                <w:bCs/>
              </w:rPr>
              <w:t>单位</w:t>
            </w:r>
          </w:p>
        </w:tc>
        <w:tc>
          <w:tcPr>
            <w:tcW w:w="6464" w:type="dxa"/>
            <w:gridSpan w:val="10"/>
            <w:vAlign w:val="center"/>
          </w:tcPr>
          <w:p w14:paraId="3C7FD571" w14:textId="77777777" w:rsidR="008674D5" w:rsidRDefault="008674D5" w:rsidP="00AA1F85">
            <w:pPr>
              <w:jc w:val="center"/>
              <w:rPr>
                <w:rFonts w:ascii="Calibri" w:eastAsia="宋体" w:hAnsi="Calibri" w:cs="Times New Roman"/>
              </w:rPr>
            </w:pPr>
          </w:p>
        </w:tc>
      </w:tr>
      <w:tr w:rsidR="008674D5" w14:paraId="2FF25F5E" w14:textId="77777777" w:rsidTr="00AA1F85">
        <w:trPr>
          <w:trHeight w:val="409"/>
        </w:trPr>
        <w:tc>
          <w:tcPr>
            <w:tcW w:w="2341" w:type="dxa"/>
            <w:vAlign w:val="center"/>
          </w:tcPr>
          <w:p w14:paraId="28CC29FB" w14:textId="77777777" w:rsidR="008674D5" w:rsidRDefault="008674D5" w:rsidP="00AA1F85">
            <w:pPr>
              <w:jc w:val="center"/>
              <w:rPr>
                <w:rFonts w:ascii="Calibri" w:eastAsia="宋体" w:hAnsi="Calibri" w:cs="Times New Roman"/>
                <w:b/>
                <w:bCs/>
              </w:rPr>
            </w:pPr>
            <w:r>
              <w:rPr>
                <w:rFonts w:ascii="Calibri" w:eastAsia="宋体" w:hAnsi="Calibri" w:cs="宋体" w:hint="eastAsia"/>
                <w:b/>
                <w:bCs/>
              </w:rPr>
              <w:t>办公电话</w:t>
            </w:r>
          </w:p>
        </w:tc>
        <w:tc>
          <w:tcPr>
            <w:tcW w:w="2292" w:type="dxa"/>
            <w:gridSpan w:val="3"/>
            <w:vAlign w:val="center"/>
          </w:tcPr>
          <w:p w14:paraId="3B734D1D" w14:textId="77777777" w:rsidR="008674D5" w:rsidRDefault="008674D5" w:rsidP="00AA1F85">
            <w:pPr>
              <w:jc w:val="center"/>
              <w:rPr>
                <w:rFonts w:ascii="Calibri" w:eastAsia="宋体" w:hAnsi="Calibri" w:cs="Times New Roman"/>
              </w:rPr>
            </w:pPr>
          </w:p>
        </w:tc>
        <w:tc>
          <w:tcPr>
            <w:tcW w:w="1046" w:type="dxa"/>
            <w:gridSpan w:val="2"/>
            <w:vAlign w:val="center"/>
          </w:tcPr>
          <w:p w14:paraId="51621D96" w14:textId="77777777" w:rsidR="008674D5" w:rsidRDefault="008674D5" w:rsidP="00AA1F85">
            <w:pPr>
              <w:jc w:val="center"/>
              <w:rPr>
                <w:rFonts w:ascii="Calibri" w:eastAsia="宋体" w:hAnsi="Calibri" w:cs="Times New Roman"/>
                <w:b/>
                <w:bCs/>
              </w:rPr>
            </w:pPr>
            <w:r>
              <w:rPr>
                <w:rFonts w:ascii="Calibri" w:eastAsia="宋体" w:hAnsi="Calibri" w:cs="宋体" w:hint="eastAsia"/>
                <w:b/>
                <w:bCs/>
              </w:rPr>
              <w:t>手机</w:t>
            </w:r>
          </w:p>
        </w:tc>
        <w:tc>
          <w:tcPr>
            <w:tcW w:w="3126" w:type="dxa"/>
            <w:gridSpan w:val="5"/>
            <w:vAlign w:val="center"/>
          </w:tcPr>
          <w:p w14:paraId="3C15EB58" w14:textId="77777777" w:rsidR="008674D5" w:rsidRDefault="008674D5" w:rsidP="00AA1F85">
            <w:pPr>
              <w:jc w:val="center"/>
              <w:rPr>
                <w:rFonts w:ascii="Calibri" w:eastAsia="宋体" w:hAnsi="Calibri" w:cs="Times New Roman"/>
              </w:rPr>
            </w:pPr>
          </w:p>
        </w:tc>
      </w:tr>
      <w:tr w:rsidR="008674D5" w14:paraId="1ED88619" w14:textId="77777777" w:rsidTr="00AA1F85">
        <w:trPr>
          <w:trHeight w:val="429"/>
        </w:trPr>
        <w:tc>
          <w:tcPr>
            <w:tcW w:w="2341" w:type="dxa"/>
            <w:vAlign w:val="center"/>
          </w:tcPr>
          <w:p w14:paraId="00416F2C" w14:textId="77777777" w:rsidR="008674D5" w:rsidRDefault="008674D5" w:rsidP="00AA1F85">
            <w:pPr>
              <w:jc w:val="center"/>
              <w:rPr>
                <w:rFonts w:ascii="Calibri" w:eastAsia="宋体" w:hAnsi="Calibri" w:cs="Calibri"/>
                <w:b/>
                <w:bCs/>
              </w:rPr>
            </w:pPr>
            <w:r>
              <w:rPr>
                <w:rFonts w:ascii="Calibri" w:eastAsia="宋体" w:hAnsi="Calibri" w:cs="Calibri"/>
                <w:b/>
                <w:bCs/>
              </w:rPr>
              <w:t>Email</w:t>
            </w:r>
          </w:p>
        </w:tc>
        <w:tc>
          <w:tcPr>
            <w:tcW w:w="6464" w:type="dxa"/>
            <w:gridSpan w:val="10"/>
            <w:vAlign w:val="center"/>
          </w:tcPr>
          <w:p w14:paraId="69528C2D" w14:textId="77777777" w:rsidR="008674D5" w:rsidRDefault="008674D5" w:rsidP="00AA1F85">
            <w:pPr>
              <w:jc w:val="center"/>
              <w:rPr>
                <w:rFonts w:ascii="Calibri" w:eastAsia="宋体" w:hAnsi="Calibri" w:cs="Times New Roman"/>
              </w:rPr>
            </w:pPr>
          </w:p>
        </w:tc>
      </w:tr>
      <w:tr w:rsidR="008674D5" w14:paraId="2D2FB215" w14:textId="77777777" w:rsidTr="00AA1F85">
        <w:tc>
          <w:tcPr>
            <w:tcW w:w="2341" w:type="dxa"/>
            <w:vAlign w:val="center"/>
          </w:tcPr>
          <w:p w14:paraId="739D3695" w14:textId="77777777" w:rsidR="008674D5" w:rsidRDefault="008674D5" w:rsidP="00AA1F85">
            <w:pPr>
              <w:jc w:val="center"/>
              <w:rPr>
                <w:rFonts w:ascii="Calibri" w:eastAsia="宋体" w:hAnsi="Calibri" w:cs="Times New Roman"/>
                <w:b/>
                <w:bCs/>
              </w:rPr>
            </w:pPr>
            <w:r>
              <w:rPr>
                <w:rFonts w:ascii="Calibri" w:eastAsia="宋体" w:hAnsi="Calibri" w:cs="宋体" w:hint="eastAsia"/>
                <w:b/>
                <w:bCs/>
              </w:rPr>
              <w:t>参会代表类别</w:t>
            </w:r>
          </w:p>
          <w:p w14:paraId="7143F999" w14:textId="77777777" w:rsidR="008674D5" w:rsidRDefault="008674D5" w:rsidP="00AA1F85">
            <w:pPr>
              <w:jc w:val="center"/>
              <w:rPr>
                <w:rFonts w:ascii="Calibri" w:eastAsia="宋体" w:hAnsi="Calibri" w:cs="Times New Roman"/>
              </w:rPr>
            </w:pPr>
            <w:r>
              <w:rPr>
                <w:rFonts w:ascii="Calibri" w:eastAsia="宋体" w:hAnsi="Calibri" w:cs="宋体" w:hint="eastAsia"/>
              </w:rPr>
              <w:t>（请打</w:t>
            </w:r>
            <w:r>
              <w:rPr>
                <w:rFonts w:ascii="Wingdings 2" w:eastAsia="宋体" w:hAnsi="Wingdings 2" w:cs="Wingdings 2"/>
                <w:b/>
                <w:bCs/>
                <w:color w:val="0070C0"/>
              </w:rPr>
              <w:t></w:t>
            </w:r>
            <w:r>
              <w:rPr>
                <w:rFonts w:ascii="Wingdings 2" w:eastAsia="宋体" w:hAnsi="Wingdings 2" w:cs="宋体"/>
              </w:rPr>
              <w:t>选择</w:t>
            </w:r>
            <w:r>
              <w:rPr>
                <w:rFonts w:ascii="Calibri" w:eastAsia="宋体" w:hAnsi="Calibri" w:cs="宋体" w:hint="eastAsia"/>
              </w:rPr>
              <w:t>）</w:t>
            </w:r>
          </w:p>
        </w:tc>
        <w:tc>
          <w:tcPr>
            <w:tcW w:w="6464" w:type="dxa"/>
            <w:gridSpan w:val="10"/>
            <w:vAlign w:val="center"/>
          </w:tcPr>
          <w:p w14:paraId="57CB4C01" w14:textId="77777777" w:rsidR="008674D5" w:rsidRDefault="008674D5" w:rsidP="00AA1F85">
            <w:pPr>
              <w:jc w:val="center"/>
              <w:rPr>
                <w:rFonts w:ascii="Calibri" w:eastAsia="宋体" w:hAnsi="Calibri" w:cs="Times New Roman"/>
              </w:rPr>
            </w:pPr>
            <w:r>
              <w:rPr>
                <w:rFonts w:ascii="Calibri" w:eastAsia="宋体" w:hAnsi="Calibri" w:cs="宋体"/>
              </w:rPr>
              <w:t>教师</w:t>
            </w:r>
            <w:r>
              <w:rPr>
                <w:rFonts w:ascii="Calibri" w:eastAsia="宋体" w:hAnsi="Calibri" w:cs="宋体" w:hint="eastAsia"/>
              </w:rPr>
              <w:t>代表（</w:t>
            </w:r>
            <w:r>
              <w:rPr>
                <w:rFonts w:ascii="Calibri" w:eastAsia="宋体" w:hAnsi="Calibri" w:cs="Calibri"/>
              </w:rPr>
              <w:t xml:space="preserve">   </w:t>
            </w:r>
            <w:r>
              <w:rPr>
                <w:rFonts w:ascii="Calibri" w:eastAsia="宋体" w:hAnsi="Calibri" w:cs="宋体" w:hint="eastAsia"/>
              </w:rPr>
              <w:t>）</w:t>
            </w:r>
            <w:r>
              <w:rPr>
                <w:rFonts w:ascii="Calibri" w:eastAsia="宋体" w:hAnsi="Calibri" w:cs="Calibri"/>
              </w:rPr>
              <w:t xml:space="preserve">  </w:t>
            </w:r>
            <w:r>
              <w:rPr>
                <w:rFonts w:ascii="Calibri" w:eastAsia="宋体" w:hAnsi="Calibri" w:cs="Calibri"/>
              </w:rPr>
              <w:t>博士研究生</w:t>
            </w:r>
            <w:r>
              <w:rPr>
                <w:rFonts w:ascii="Calibri" w:eastAsia="宋体" w:hAnsi="Calibri" w:cs="宋体" w:hint="eastAsia"/>
              </w:rPr>
              <w:t>（</w:t>
            </w:r>
            <w:r>
              <w:rPr>
                <w:rFonts w:ascii="Calibri" w:eastAsia="宋体" w:hAnsi="Calibri" w:cs="Calibri"/>
              </w:rPr>
              <w:t xml:space="preserve"> </w:t>
            </w:r>
            <w:r>
              <w:rPr>
                <w:rFonts w:ascii="Wingdings 2" w:eastAsia="宋体" w:hAnsi="Wingdings 2" w:cs="Wingdings 2"/>
                <w:b/>
                <w:bCs/>
                <w:color w:val="0070C0"/>
              </w:rPr>
              <w:t xml:space="preserve">  </w:t>
            </w:r>
            <w:r>
              <w:rPr>
                <w:rFonts w:ascii="Calibri" w:eastAsia="宋体" w:hAnsi="Calibri" w:cs="Calibri"/>
              </w:rPr>
              <w:t xml:space="preserve"> </w:t>
            </w:r>
            <w:r>
              <w:rPr>
                <w:rFonts w:ascii="Calibri" w:eastAsia="宋体" w:hAnsi="Calibri" w:cs="宋体" w:hint="eastAsia"/>
              </w:rPr>
              <w:t>）</w:t>
            </w:r>
            <w:r>
              <w:rPr>
                <w:rFonts w:ascii="Calibri" w:eastAsia="宋体" w:hAnsi="Calibri" w:cs="宋体"/>
              </w:rPr>
              <w:t xml:space="preserve">  </w:t>
            </w:r>
            <w:r>
              <w:rPr>
                <w:rFonts w:ascii="Calibri" w:eastAsia="宋体" w:hAnsi="Calibri" w:cs="宋体" w:hint="eastAsia"/>
              </w:rPr>
              <w:t>硕士</w:t>
            </w:r>
            <w:r>
              <w:rPr>
                <w:rFonts w:ascii="Calibri" w:eastAsia="宋体" w:hAnsi="Calibri" w:cs="宋体"/>
              </w:rPr>
              <w:t>研究生（</w:t>
            </w:r>
            <w:r>
              <w:rPr>
                <w:rFonts w:ascii="Calibri" w:eastAsia="宋体" w:hAnsi="Calibri" w:cs="宋体"/>
              </w:rPr>
              <w:t xml:space="preserve">  </w:t>
            </w:r>
            <w:r>
              <w:rPr>
                <w:rFonts w:ascii="Calibri" w:eastAsia="宋体" w:hAnsi="Calibri" w:cs="宋体"/>
              </w:rPr>
              <w:t>）</w:t>
            </w:r>
          </w:p>
        </w:tc>
      </w:tr>
      <w:tr w:rsidR="008674D5" w14:paraId="1D2211D4" w14:textId="77777777" w:rsidTr="00AA1F85">
        <w:trPr>
          <w:trHeight w:val="449"/>
        </w:trPr>
        <w:tc>
          <w:tcPr>
            <w:tcW w:w="2341" w:type="dxa"/>
            <w:vAlign w:val="center"/>
          </w:tcPr>
          <w:p w14:paraId="19CFA2CD" w14:textId="77777777" w:rsidR="008674D5" w:rsidRDefault="008674D5" w:rsidP="00AA1F85">
            <w:pPr>
              <w:jc w:val="center"/>
              <w:rPr>
                <w:rFonts w:ascii="Calibri" w:eastAsia="宋体" w:hAnsi="Calibri" w:cs="Times New Roman"/>
                <w:b/>
                <w:bCs/>
              </w:rPr>
            </w:pPr>
            <w:r>
              <w:rPr>
                <w:rFonts w:ascii="Calibri" w:eastAsia="宋体" w:hAnsi="Calibri" w:cs="Times New Roman" w:hint="eastAsia"/>
                <w:b/>
                <w:bCs/>
              </w:rPr>
              <w:t>指导</w:t>
            </w:r>
            <w:r>
              <w:rPr>
                <w:rFonts w:ascii="Calibri" w:eastAsia="宋体" w:hAnsi="Calibri" w:cs="Times New Roman"/>
                <w:b/>
                <w:bCs/>
              </w:rPr>
              <w:t>老师（仅学生填写）</w:t>
            </w:r>
          </w:p>
        </w:tc>
        <w:tc>
          <w:tcPr>
            <w:tcW w:w="1842" w:type="dxa"/>
            <w:gridSpan w:val="2"/>
            <w:vAlign w:val="center"/>
          </w:tcPr>
          <w:p w14:paraId="4DA55DC6" w14:textId="77777777" w:rsidR="008674D5" w:rsidRDefault="008674D5" w:rsidP="00AA1F85">
            <w:pPr>
              <w:jc w:val="center"/>
              <w:rPr>
                <w:rFonts w:ascii="Calibri" w:eastAsia="宋体" w:hAnsi="Calibri" w:cs="Times New Roman"/>
              </w:rPr>
            </w:pPr>
          </w:p>
        </w:tc>
        <w:tc>
          <w:tcPr>
            <w:tcW w:w="2410" w:type="dxa"/>
            <w:gridSpan w:val="5"/>
            <w:vAlign w:val="center"/>
          </w:tcPr>
          <w:p w14:paraId="5C0B63D2" w14:textId="77777777" w:rsidR="008674D5" w:rsidRDefault="008674D5" w:rsidP="00AA1F85">
            <w:pPr>
              <w:ind w:leftChars="-3" w:hangingChars="3" w:hanging="6"/>
              <w:jc w:val="center"/>
              <w:rPr>
                <w:rFonts w:ascii="Calibri" w:eastAsia="宋体" w:hAnsi="Calibri" w:cs="Times New Roman"/>
                <w:b/>
                <w:bCs/>
              </w:rPr>
            </w:pPr>
            <w:r>
              <w:rPr>
                <w:rFonts w:ascii="Calibri" w:eastAsia="宋体" w:hAnsi="Calibri" w:cs="Times New Roman"/>
                <w:b/>
                <w:bCs/>
              </w:rPr>
              <w:t>研究</w:t>
            </w:r>
            <w:r>
              <w:rPr>
                <w:rFonts w:ascii="Calibri" w:eastAsia="宋体" w:hAnsi="Calibri" w:cs="Times New Roman" w:hint="eastAsia"/>
                <w:b/>
                <w:bCs/>
              </w:rPr>
              <w:t>方向</w:t>
            </w:r>
          </w:p>
        </w:tc>
        <w:tc>
          <w:tcPr>
            <w:tcW w:w="2212" w:type="dxa"/>
            <w:gridSpan w:val="3"/>
            <w:vAlign w:val="center"/>
          </w:tcPr>
          <w:p w14:paraId="3C0168E6" w14:textId="77777777" w:rsidR="008674D5" w:rsidRDefault="008674D5" w:rsidP="00AA1F85">
            <w:pPr>
              <w:ind w:firstLineChars="50" w:firstLine="105"/>
              <w:jc w:val="center"/>
              <w:rPr>
                <w:rFonts w:ascii="Calibri" w:eastAsia="宋体" w:hAnsi="Calibri" w:cs="Times New Roman"/>
              </w:rPr>
            </w:pPr>
          </w:p>
        </w:tc>
      </w:tr>
      <w:tr w:rsidR="008674D5" w14:paraId="37E13DF5" w14:textId="77777777" w:rsidTr="003D57A4">
        <w:trPr>
          <w:trHeight w:val="449"/>
        </w:trPr>
        <w:tc>
          <w:tcPr>
            <w:tcW w:w="2341" w:type="dxa"/>
            <w:vAlign w:val="center"/>
          </w:tcPr>
          <w:p w14:paraId="3F12B66D" w14:textId="77777777" w:rsidR="008674D5" w:rsidRDefault="008674D5" w:rsidP="00AA1F85">
            <w:pPr>
              <w:jc w:val="center"/>
              <w:rPr>
                <w:rFonts w:ascii="Calibri" w:eastAsia="宋体" w:hAnsi="Calibri" w:cs="Times New Roman"/>
                <w:b/>
                <w:bCs/>
              </w:rPr>
            </w:pPr>
            <w:r>
              <w:rPr>
                <w:rFonts w:ascii="Calibri" w:eastAsia="宋体" w:hAnsi="Calibri" w:cs="Times New Roman"/>
                <w:b/>
                <w:bCs/>
              </w:rPr>
              <w:t>是否</w:t>
            </w:r>
            <w:r>
              <w:rPr>
                <w:rFonts w:ascii="Calibri" w:eastAsia="宋体" w:hAnsi="Calibri" w:cs="Times New Roman" w:hint="eastAsia"/>
                <w:b/>
                <w:bCs/>
              </w:rPr>
              <w:t>提供展板</w:t>
            </w:r>
          </w:p>
        </w:tc>
        <w:tc>
          <w:tcPr>
            <w:tcW w:w="1011" w:type="dxa"/>
            <w:vAlign w:val="center"/>
          </w:tcPr>
          <w:p w14:paraId="4BED4738" w14:textId="77777777" w:rsidR="008674D5" w:rsidRDefault="008674D5" w:rsidP="00AA1F85">
            <w:pPr>
              <w:jc w:val="center"/>
              <w:rPr>
                <w:rFonts w:ascii="Calibri" w:eastAsia="宋体" w:hAnsi="Calibri" w:cs="Times New Roman"/>
              </w:rPr>
            </w:pPr>
          </w:p>
        </w:tc>
        <w:tc>
          <w:tcPr>
            <w:tcW w:w="2126" w:type="dxa"/>
            <w:gridSpan w:val="3"/>
            <w:vAlign w:val="center"/>
          </w:tcPr>
          <w:p w14:paraId="68D1FE17" w14:textId="78B98D0C" w:rsidR="008674D5" w:rsidRDefault="00CE2C7F" w:rsidP="00AA1F85">
            <w:pPr>
              <w:ind w:leftChars="-3" w:hangingChars="3" w:hanging="6"/>
              <w:jc w:val="center"/>
              <w:rPr>
                <w:rFonts w:ascii="Calibri" w:eastAsia="宋体" w:hAnsi="Calibri" w:cs="Times New Roman"/>
                <w:b/>
                <w:bCs/>
              </w:rPr>
            </w:pPr>
            <w:r>
              <w:rPr>
                <w:rFonts w:ascii="Calibri" w:eastAsia="宋体" w:hAnsi="Calibri" w:cs="Times New Roman" w:hint="eastAsia"/>
                <w:b/>
                <w:bCs/>
              </w:rPr>
              <w:t>入住</w:t>
            </w:r>
            <w:r w:rsidR="003D57A4">
              <w:rPr>
                <w:rFonts w:ascii="Calibri" w:eastAsia="宋体" w:hAnsi="Calibri" w:cs="Times New Roman" w:hint="eastAsia"/>
                <w:b/>
                <w:bCs/>
              </w:rPr>
              <w:t>酒店</w:t>
            </w:r>
            <w:r w:rsidR="003D57A4">
              <w:rPr>
                <w:rFonts w:ascii="Calibri" w:eastAsia="宋体" w:hAnsi="Calibri" w:cs="Times New Roman" w:hint="eastAsia"/>
                <w:b/>
                <w:bCs/>
              </w:rPr>
              <w:t>/</w:t>
            </w:r>
            <w:r w:rsidR="00350FEF">
              <w:rPr>
                <w:rFonts w:ascii="Calibri" w:eastAsia="宋体" w:hAnsi="Calibri" w:cs="Times New Roman" w:hint="eastAsia"/>
                <w:b/>
                <w:bCs/>
              </w:rPr>
              <w:t>宾馆</w:t>
            </w:r>
            <w:r>
              <w:rPr>
                <w:rFonts w:ascii="Calibri" w:eastAsia="宋体" w:hAnsi="Calibri" w:cs="Times New Roman" w:hint="eastAsia"/>
                <w:b/>
                <w:bCs/>
              </w:rPr>
              <w:t>名称</w:t>
            </w:r>
          </w:p>
        </w:tc>
        <w:tc>
          <w:tcPr>
            <w:tcW w:w="3327" w:type="dxa"/>
            <w:gridSpan w:val="6"/>
            <w:vAlign w:val="center"/>
          </w:tcPr>
          <w:p w14:paraId="5B0DB4E3" w14:textId="77777777" w:rsidR="008674D5" w:rsidRDefault="008674D5" w:rsidP="00AA1F85">
            <w:pPr>
              <w:ind w:firstLineChars="50" w:firstLine="105"/>
              <w:jc w:val="center"/>
              <w:rPr>
                <w:rFonts w:ascii="Calibri" w:eastAsia="宋体" w:hAnsi="Calibri" w:cs="Times New Roman"/>
              </w:rPr>
            </w:pPr>
          </w:p>
        </w:tc>
      </w:tr>
    </w:tbl>
    <w:p w14:paraId="5712C382" w14:textId="77777777" w:rsidR="008674D5" w:rsidRDefault="008674D5" w:rsidP="008674D5">
      <w:pPr>
        <w:rPr>
          <w:rFonts w:ascii="Calibri" w:eastAsia="宋体" w:hAnsi="Calibri" w:cs="Times New Roman"/>
        </w:rPr>
      </w:pPr>
    </w:p>
    <w:p w14:paraId="05E33476" w14:textId="77777777" w:rsidR="008674D5" w:rsidRDefault="008674D5" w:rsidP="008674D5">
      <w:pPr>
        <w:rPr>
          <w:rFonts w:ascii="Calibri" w:eastAsia="宋体" w:hAnsi="Calibri" w:cs="Times New Roman"/>
        </w:rPr>
      </w:pPr>
    </w:p>
    <w:p w14:paraId="78604B5C" w14:textId="77777777" w:rsidR="008674D5" w:rsidRDefault="008674D5" w:rsidP="008674D5">
      <w:pPr>
        <w:rPr>
          <w:rFonts w:ascii="Calibri" w:eastAsia="宋体" w:hAnsi="Calibri" w:cs="Times New Roman"/>
        </w:rPr>
      </w:pPr>
      <w:r>
        <w:rPr>
          <w:rFonts w:ascii="Calibri" w:eastAsia="宋体" w:hAnsi="Calibri" w:cs="Times New Roman" w:hint="eastAsia"/>
        </w:rPr>
        <w:t>请</w:t>
      </w:r>
      <w:r>
        <w:rPr>
          <w:rFonts w:ascii="Calibri" w:eastAsia="宋体" w:hAnsi="Calibri" w:cs="Times New Roman"/>
        </w:rPr>
        <w:t>报名参加</w:t>
      </w:r>
      <w:r>
        <w:rPr>
          <w:rFonts w:ascii="Calibri" w:eastAsia="宋体" w:hAnsi="Calibri" w:cs="Times New Roman" w:hint="eastAsia"/>
        </w:rPr>
        <w:t>会议</w:t>
      </w:r>
      <w:r>
        <w:rPr>
          <w:rFonts w:ascii="Calibri" w:eastAsia="宋体" w:hAnsi="Calibri" w:cs="Times New Roman"/>
        </w:rPr>
        <w:t>的老师和学生</w:t>
      </w:r>
      <w:r>
        <w:rPr>
          <w:rFonts w:ascii="Calibri" w:eastAsia="宋体" w:hAnsi="Calibri" w:cs="Times New Roman" w:hint="eastAsia"/>
        </w:rPr>
        <w:t>务必于</w:t>
      </w:r>
      <w:r w:rsidRPr="006E0DDE">
        <w:rPr>
          <w:rFonts w:ascii="Calibri" w:eastAsia="宋体" w:hAnsi="Calibri" w:cs="Times New Roman"/>
          <w:b/>
          <w:color w:val="FF0000"/>
        </w:rPr>
        <w:t>20</w:t>
      </w:r>
      <w:r>
        <w:rPr>
          <w:rFonts w:ascii="Calibri" w:eastAsia="宋体" w:hAnsi="Calibri" w:cs="Times New Roman"/>
          <w:b/>
          <w:color w:val="FF0000"/>
        </w:rPr>
        <w:t>24</w:t>
      </w:r>
      <w:r w:rsidRPr="006E0DDE">
        <w:rPr>
          <w:rFonts w:ascii="Calibri" w:eastAsia="宋体" w:hAnsi="Calibri" w:cs="Times New Roman" w:hint="eastAsia"/>
          <w:b/>
          <w:color w:val="FF0000"/>
        </w:rPr>
        <w:t>年</w:t>
      </w:r>
      <w:r>
        <w:rPr>
          <w:rFonts w:ascii="Calibri" w:eastAsia="宋体" w:hAnsi="Calibri" w:cs="Times New Roman"/>
          <w:b/>
          <w:color w:val="FF0000"/>
        </w:rPr>
        <w:t>11</w:t>
      </w:r>
      <w:r>
        <w:rPr>
          <w:rFonts w:ascii="Calibri" w:eastAsia="宋体" w:hAnsi="Calibri" w:cs="Times New Roman" w:hint="eastAsia"/>
          <w:b/>
          <w:color w:val="FF0000"/>
        </w:rPr>
        <w:t>月</w:t>
      </w:r>
      <w:r>
        <w:rPr>
          <w:rFonts w:ascii="Calibri" w:eastAsia="宋体" w:hAnsi="Calibri" w:cs="Times New Roman"/>
          <w:b/>
          <w:color w:val="FF0000"/>
        </w:rPr>
        <w:t>15</w:t>
      </w:r>
      <w:r>
        <w:rPr>
          <w:rFonts w:ascii="Calibri" w:eastAsia="宋体" w:hAnsi="Calibri" w:cs="Times New Roman" w:hint="eastAsia"/>
          <w:b/>
          <w:color w:val="FF0000"/>
        </w:rPr>
        <w:t>日</w:t>
      </w:r>
      <w:r>
        <w:rPr>
          <w:rFonts w:ascii="Calibri" w:eastAsia="宋体" w:hAnsi="Calibri" w:cs="Times New Roman" w:hint="eastAsia"/>
        </w:rPr>
        <w:t>前将</w:t>
      </w:r>
      <w:r>
        <w:rPr>
          <w:rFonts w:ascii="Calibri" w:eastAsia="宋体" w:hAnsi="Calibri" w:cs="Times New Roman"/>
        </w:rPr>
        <w:t>回执发送至</w:t>
      </w:r>
      <w:r w:rsidRPr="002D7F4C">
        <w:rPr>
          <w:rFonts w:ascii="Calibri" w:eastAsia="宋体" w:hAnsi="Calibri" w:cs="Times New Roman"/>
          <w:color w:val="FF0000"/>
        </w:rPr>
        <w:t>xudai@cug.edu.cn</w:t>
      </w:r>
      <w:r>
        <w:rPr>
          <w:rFonts w:ascii="Calibri" w:eastAsia="宋体" w:hAnsi="Calibri" w:cs="Times New Roman" w:hint="eastAsia"/>
        </w:rPr>
        <w:t>。感谢您的配合！</w:t>
      </w:r>
    </w:p>
    <w:p w14:paraId="4BEE94D6" w14:textId="77777777" w:rsidR="00A67499" w:rsidRPr="00B87981" w:rsidRDefault="00A67499" w:rsidP="00A20040"/>
    <w:sectPr w:rsidR="00A67499" w:rsidRPr="00B879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0E6B" w14:textId="77777777" w:rsidR="004F506F" w:rsidRDefault="004F506F" w:rsidP="008D3EF7">
      <w:r>
        <w:separator/>
      </w:r>
    </w:p>
  </w:endnote>
  <w:endnote w:type="continuationSeparator" w:id="0">
    <w:p w14:paraId="04FAA5E8" w14:textId="77777777" w:rsidR="004F506F" w:rsidRDefault="004F506F" w:rsidP="008D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393E" w14:textId="77777777" w:rsidR="004F506F" w:rsidRDefault="004F506F" w:rsidP="008D3EF7">
      <w:r>
        <w:separator/>
      </w:r>
    </w:p>
  </w:footnote>
  <w:footnote w:type="continuationSeparator" w:id="0">
    <w:p w14:paraId="7089978C" w14:textId="77777777" w:rsidR="004F506F" w:rsidRDefault="004F506F" w:rsidP="008D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00"/>
    <w:rsid w:val="00051998"/>
    <w:rsid w:val="000E24F9"/>
    <w:rsid w:val="00103F07"/>
    <w:rsid w:val="0011271B"/>
    <w:rsid w:val="0011552F"/>
    <w:rsid w:val="0013248F"/>
    <w:rsid w:val="00146AE8"/>
    <w:rsid w:val="00173670"/>
    <w:rsid w:val="00193FAB"/>
    <w:rsid w:val="001A0214"/>
    <w:rsid w:val="001F2BB9"/>
    <w:rsid w:val="00224B1C"/>
    <w:rsid w:val="0023741D"/>
    <w:rsid w:val="002D2E77"/>
    <w:rsid w:val="003316B5"/>
    <w:rsid w:val="00350FEF"/>
    <w:rsid w:val="0035290E"/>
    <w:rsid w:val="00367CD3"/>
    <w:rsid w:val="003708A1"/>
    <w:rsid w:val="003D19B8"/>
    <w:rsid w:val="003D4D91"/>
    <w:rsid w:val="003D57A4"/>
    <w:rsid w:val="003D68EC"/>
    <w:rsid w:val="00404299"/>
    <w:rsid w:val="00477D29"/>
    <w:rsid w:val="0049797C"/>
    <w:rsid w:val="004F506F"/>
    <w:rsid w:val="005107A8"/>
    <w:rsid w:val="005354C1"/>
    <w:rsid w:val="00540BD3"/>
    <w:rsid w:val="005673ED"/>
    <w:rsid w:val="00572D00"/>
    <w:rsid w:val="005E1811"/>
    <w:rsid w:val="00621D76"/>
    <w:rsid w:val="006A471E"/>
    <w:rsid w:val="006A7061"/>
    <w:rsid w:val="006D0430"/>
    <w:rsid w:val="006D68E8"/>
    <w:rsid w:val="006E1343"/>
    <w:rsid w:val="006E2100"/>
    <w:rsid w:val="006E5DC2"/>
    <w:rsid w:val="00727EC3"/>
    <w:rsid w:val="007339B0"/>
    <w:rsid w:val="00764130"/>
    <w:rsid w:val="007A0B98"/>
    <w:rsid w:val="007D106B"/>
    <w:rsid w:val="008674D5"/>
    <w:rsid w:val="00884557"/>
    <w:rsid w:val="008A2BC6"/>
    <w:rsid w:val="008B3B8F"/>
    <w:rsid w:val="008C299D"/>
    <w:rsid w:val="008D29AF"/>
    <w:rsid w:val="008D3EF7"/>
    <w:rsid w:val="009044A0"/>
    <w:rsid w:val="00925B7A"/>
    <w:rsid w:val="00945E23"/>
    <w:rsid w:val="00954511"/>
    <w:rsid w:val="009D39A9"/>
    <w:rsid w:val="00A20040"/>
    <w:rsid w:val="00A41ABD"/>
    <w:rsid w:val="00A50619"/>
    <w:rsid w:val="00A63DBE"/>
    <w:rsid w:val="00A67499"/>
    <w:rsid w:val="00A947C0"/>
    <w:rsid w:val="00AC4FD3"/>
    <w:rsid w:val="00AE3AAE"/>
    <w:rsid w:val="00AE56A7"/>
    <w:rsid w:val="00AF0194"/>
    <w:rsid w:val="00AF57FC"/>
    <w:rsid w:val="00B24972"/>
    <w:rsid w:val="00B517BF"/>
    <w:rsid w:val="00B80E0A"/>
    <w:rsid w:val="00B87981"/>
    <w:rsid w:val="00BC46C4"/>
    <w:rsid w:val="00BD1018"/>
    <w:rsid w:val="00C201B4"/>
    <w:rsid w:val="00C21CFE"/>
    <w:rsid w:val="00C26086"/>
    <w:rsid w:val="00C468E6"/>
    <w:rsid w:val="00C57DF1"/>
    <w:rsid w:val="00C655EB"/>
    <w:rsid w:val="00C75D9E"/>
    <w:rsid w:val="00CC1F89"/>
    <w:rsid w:val="00CE2C7F"/>
    <w:rsid w:val="00D06F4B"/>
    <w:rsid w:val="00D6714C"/>
    <w:rsid w:val="00D938AF"/>
    <w:rsid w:val="00DB5373"/>
    <w:rsid w:val="00DE2064"/>
    <w:rsid w:val="00DF4378"/>
    <w:rsid w:val="00E12353"/>
    <w:rsid w:val="00E1603B"/>
    <w:rsid w:val="00E46178"/>
    <w:rsid w:val="00E67E60"/>
    <w:rsid w:val="00EA1AA7"/>
    <w:rsid w:val="00EB4327"/>
    <w:rsid w:val="00ED1A1C"/>
    <w:rsid w:val="00ED656A"/>
    <w:rsid w:val="00F3046E"/>
    <w:rsid w:val="00F4211A"/>
    <w:rsid w:val="00F43796"/>
    <w:rsid w:val="00F45796"/>
    <w:rsid w:val="00F90A41"/>
    <w:rsid w:val="00FD66CB"/>
    <w:rsid w:val="00FE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5D8A2"/>
  <w15:chartTrackingRefBased/>
  <w15:docId w15:val="{FE2B1E6F-8AF5-D34C-BC5E-65094F83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2D0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72D0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72D0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72D0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72D0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72D0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72D0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D0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72D0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D0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72D0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72D0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72D00"/>
    <w:rPr>
      <w:rFonts w:cstheme="majorBidi"/>
      <w:color w:val="0F4761" w:themeColor="accent1" w:themeShade="BF"/>
      <w:sz w:val="28"/>
      <w:szCs w:val="28"/>
    </w:rPr>
  </w:style>
  <w:style w:type="character" w:customStyle="1" w:styleId="50">
    <w:name w:val="标题 5 字符"/>
    <w:basedOn w:val="a0"/>
    <w:link w:val="5"/>
    <w:uiPriority w:val="9"/>
    <w:semiHidden/>
    <w:rsid w:val="00572D00"/>
    <w:rPr>
      <w:rFonts w:cstheme="majorBidi"/>
      <w:color w:val="0F4761" w:themeColor="accent1" w:themeShade="BF"/>
      <w:sz w:val="24"/>
    </w:rPr>
  </w:style>
  <w:style w:type="character" w:customStyle="1" w:styleId="60">
    <w:name w:val="标题 6 字符"/>
    <w:basedOn w:val="a0"/>
    <w:link w:val="6"/>
    <w:uiPriority w:val="9"/>
    <w:semiHidden/>
    <w:rsid w:val="00572D00"/>
    <w:rPr>
      <w:rFonts w:cstheme="majorBidi"/>
      <w:b/>
      <w:bCs/>
      <w:color w:val="0F4761" w:themeColor="accent1" w:themeShade="BF"/>
    </w:rPr>
  </w:style>
  <w:style w:type="character" w:customStyle="1" w:styleId="70">
    <w:name w:val="标题 7 字符"/>
    <w:basedOn w:val="a0"/>
    <w:link w:val="7"/>
    <w:uiPriority w:val="9"/>
    <w:semiHidden/>
    <w:rsid w:val="00572D00"/>
    <w:rPr>
      <w:rFonts w:cstheme="majorBidi"/>
      <w:b/>
      <w:bCs/>
      <w:color w:val="595959" w:themeColor="text1" w:themeTint="A6"/>
    </w:rPr>
  </w:style>
  <w:style w:type="character" w:customStyle="1" w:styleId="80">
    <w:name w:val="标题 8 字符"/>
    <w:basedOn w:val="a0"/>
    <w:link w:val="8"/>
    <w:uiPriority w:val="9"/>
    <w:semiHidden/>
    <w:rsid w:val="00572D00"/>
    <w:rPr>
      <w:rFonts w:cstheme="majorBidi"/>
      <w:color w:val="595959" w:themeColor="text1" w:themeTint="A6"/>
    </w:rPr>
  </w:style>
  <w:style w:type="character" w:customStyle="1" w:styleId="90">
    <w:name w:val="标题 9 字符"/>
    <w:basedOn w:val="a0"/>
    <w:link w:val="9"/>
    <w:uiPriority w:val="9"/>
    <w:semiHidden/>
    <w:rsid w:val="00572D00"/>
    <w:rPr>
      <w:rFonts w:eastAsiaTheme="majorEastAsia" w:cstheme="majorBidi"/>
      <w:color w:val="595959" w:themeColor="text1" w:themeTint="A6"/>
    </w:rPr>
  </w:style>
  <w:style w:type="paragraph" w:styleId="a3">
    <w:name w:val="Title"/>
    <w:basedOn w:val="a"/>
    <w:next w:val="a"/>
    <w:link w:val="a4"/>
    <w:uiPriority w:val="10"/>
    <w:qFormat/>
    <w:rsid w:val="00572D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D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D00"/>
    <w:pPr>
      <w:spacing w:before="160" w:after="160"/>
      <w:jc w:val="center"/>
    </w:pPr>
    <w:rPr>
      <w:i/>
      <w:iCs/>
      <w:color w:val="404040" w:themeColor="text1" w:themeTint="BF"/>
    </w:rPr>
  </w:style>
  <w:style w:type="character" w:customStyle="1" w:styleId="a8">
    <w:name w:val="引用 字符"/>
    <w:basedOn w:val="a0"/>
    <w:link w:val="a7"/>
    <w:uiPriority w:val="29"/>
    <w:rsid w:val="00572D00"/>
    <w:rPr>
      <w:i/>
      <w:iCs/>
      <w:color w:val="404040" w:themeColor="text1" w:themeTint="BF"/>
    </w:rPr>
  </w:style>
  <w:style w:type="paragraph" w:styleId="a9">
    <w:name w:val="List Paragraph"/>
    <w:basedOn w:val="a"/>
    <w:uiPriority w:val="34"/>
    <w:qFormat/>
    <w:rsid w:val="00572D00"/>
    <w:pPr>
      <w:ind w:left="720"/>
      <w:contextualSpacing/>
    </w:pPr>
  </w:style>
  <w:style w:type="character" w:styleId="aa">
    <w:name w:val="Intense Emphasis"/>
    <w:basedOn w:val="a0"/>
    <w:uiPriority w:val="21"/>
    <w:qFormat/>
    <w:rsid w:val="00572D00"/>
    <w:rPr>
      <w:i/>
      <w:iCs/>
      <w:color w:val="0F4761" w:themeColor="accent1" w:themeShade="BF"/>
    </w:rPr>
  </w:style>
  <w:style w:type="paragraph" w:styleId="ab">
    <w:name w:val="Intense Quote"/>
    <w:basedOn w:val="a"/>
    <w:next w:val="a"/>
    <w:link w:val="ac"/>
    <w:uiPriority w:val="30"/>
    <w:qFormat/>
    <w:rsid w:val="00572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72D00"/>
    <w:rPr>
      <w:i/>
      <w:iCs/>
      <w:color w:val="0F4761" w:themeColor="accent1" w:themeShade="BF"/>
    </w:rPr>
  </w:style>
  <w:style w:type="character" w:styleId="ad">
    <w:name w:val="Intense Reference"/>
    <w:basedOn w:val="a0"/>
    <w:uiPriority w:val="32"/>
    <w:qFormat/>
    <w:rsid w:val="00572D00"/>
    <w:rPr>
      <w:b/>
      <w:bCs/>
      <w:smallCaps/>
      <w:color w:val="0F4761" w:themeColor="accent1" w:themeShade="BF"/>
      <w:spacing w:val="5"/>
    </w:rPr>
  </w:style>
  <w:style w:type="paragraph" w:styleId="ae">
    <w:name w:val="Date"/>
    <w:basedOn w:val="a"/>
    <w:next w:val="a"/>
    <w:link w:val="af"/>
    <w:uiPriority w:val="99"/>
    <w:semiHidden/>
    <w:unhideWhenUsed/>
    <w:rsid w:val="00621D76"/>
    <w:pPr>
      <w:ind w:leftChars="2500" w:left="100"/>
    </w:pPr>
  </w:style>
  <w:style w:type="character" w:customStyle="1" w:styleId="af">
    <w:name w:val="日期 字符"/>
    <w:basedOn w:val="a0"/>
    <w:link w:val="ae"/>
    <w:uiPriority w:val="99"/>
    <w:semiHidden/>
    <w:rsid w:val="00621D76"/>
  </w:style>
  <w:style w:type="character" w:customStyle="1" w:styleId="textjpgzj">
    <w:name w:val="text_jpgzj"/>
    <w:basedOn w:val="a0"/>
    <w:rsid w:val="00C75D9E"/>
  </w:style>
  <w:style w:type="paragraph" w:styleId="af0">
    <w:name w:val="header"/>
    <w:basedOn w:val="a"/>
    <w:link w:val="af1"/>
    <w:uiPriority w:val="99"/>
    <w:unhideWhenUsed/>
    <w:rsid w:val="008D3EF7"/>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rsid w:val="008D3EF7"/>
    <w:rPr>
      <w:sz w:val="18"/>
      <w:szCs w:val="18"/>
    </w:rPr>
  </w:style>
  <w:style w:type="paragraph" w:styleId="af2">
    <w:name w:val="footer"/>
    <w:basedOn w:val="a"/>
    <w:link w:val="af3"/>
    <w:uiPriority w:val="99"/>
    <w:unhideWhenUsed/>
    <w:rsid w:val="008D3EF7"/>
    <w:pPr>
      <w:tabs>
        <w:tab w:val="center" w:pos="4153"/>
        <w:tab w:val="right" w:pos="8306"/>
      </w:tabs>
      <w:snapToGrid w:val="0"/>
      <w:jc w:val="left"/>
    </w:pPr>
    <w:rPr>
      <w:sz w:val="18"/>
      <w:szCs w:val="18"/>
    </w:rPr>
  </w:style>
  <w:style w:type="character" w:customStyle="1" w:styleId="af3">
    <w:name w:val="页脚 字符"/>
    <w:basedOn w:val="a0"/>
    <w:link w:val="af2"/>
    <w:uiPriority w:val="99"/>
    <w:rsid w:val="008D3EF7"/>
    <w:rPr>
      <w:sz w:val="18"/>
      <w:szCs w:val="18"/>
    </w:rPr>
  </w:style>
  <w:style w:type="character" w:styleId="af4">
    <w:name w:val="Hyperlink"/>
    <w:basedOn w:val="a0"/>
    <w:uiPriority w:val="99"/>
    <w:unhideWhenUsed/>
    <w:rsid w:val="00E1603B"/>
    <w:rPr>
      <w:color w:val="467886" w:themeColor="hyperlink"/>
      <w:u w:val="single"/>
    </w:rPr>
  </w:style>
  <w:style w:type="character" w:styleId="af5">
    <w:name w:val="Unresolved Mention"/>
    <w:basedOn w:val="a0"/>
    <w:uiPriority w:val="99"/>
    <w:semiHidden/>
    <w:unhideWhenUsed/>
    <w:rsid w:val="00E16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2024-11-02T01:42:00Z</dcterms:created>
  <dcterms:modified xsi:type="dcterms:W3CDTF">2024-11-02T01:42:00Z</dcterms:modified>
</cp:coreProperties>
</file>